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FA39" w14:textId="73998093" w:rsidR="005A67E8" w:rsidRPr="003654E9" w:rsidRDefault="005A67E8" w:rsidP="005A67E8">
      <w:pPr>
        <w:tabs>
          <w:tab w:val="left" w:pos="6379"/>
        </w:tabs>
        <w:ind w:right="-421"/>
        <w:rPr>
          <w:b/>
          <w:sz w:val="22"/>
          <w:szCs w:val="22"/>
        </w:rPr>
      </w:pPr>
      <w:r w:rsidRPr="003654E9">
        <w:rPr>
          <w:b/>
          <w:noProof/>
          <w:sz w:val="22"/>
          <w:szCs w:val="22"/>
        </w:rPr>
        <w:drawing>
          <wp:anchor distT="0" distB="0" distL="114300" distR="114300" simplePos="0" relativeHeight="251659264" behindDoc="0" locked="0" layoutInCell="1" allowOverlap="1" wp14:anchorId="117498B4" wp14:editId="5EA1EF6D">
            <wp:simplePos x="0" y="0"/>
            <wp:positionH relativeFrom="column">
              <wp:posOffset>-199390</wp:posOffset>
            </wp:positionH>
            <wp:positionV relativeFrom="paragraph">
              <wp:posOffset>-407035</wp:posOffset>
            </wp:positionV>
            <wp:extent cx="1301750" cy="920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175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62577" w14:textId="7D5B9337" w:rsidR="005A67E8" w:rsidRPr="00812117" w:rsidRDefault="005A67E8" w:rsidP="00812117">
      <w:pPr>
        <w:tabs>
          <w:tab w:val="left" w:pos="6379"/>
        </w:tabs>
        <w:ind w:right="-421"/>
        <w:jc w:val="center"/>
        <w:rPr>
          <w:rFonts w:asciiTheme="minorHAnsi" w:hAnsiTheme="minorHAnsi" w:cstheme="minorHAnsi"/>
          <w:b/>
          <w:bCs/>
          <w:sz w:val="32"/>
          <w:szCs w:val="32"/>
        </w:rPr>
      </w:pPr>
    </w:p>
    <w:p w14:paraId="410F2718" w14:textId="727222DC" w:rsidR="00812117" w:rsidRDefault="00812117" w:rsidP="00812117">
      <w:pPr>
        <w:jc w:val="center"/>
        <w:rPr>
          <w:rFonts w:asciiTheme="minorHAnsi" w:hAnsiTheme="minorHAnsi" w:cstheme="minorHAnsi"/>
          <w:b/>
          <w:bCs/>
          <w:sz w:val="28"/>
          <w:szCs w:val="28"/>
        </w:rPr>
      </w:pPr>
      <w:r w:rsidRPr="00812117">
        <w:rPr>
          <w:rFonts w:asciiTheme="minorHAnsi" w:hAnsiTheme="minorHAnsi" w:cstheme="minorHAnsi"/>
          <w:b/>
          <w:bCs/>
          <w:sz w:val="28"/>
          <w:szCs w:val="28"/>
        </w:rPr>
        <w:t xml:space="preserve">Alternance </w:t>
      </w:r>
      <w:r w:rsidR="004214A2">
        <w:rPr>
          <w:rFonts w:asciiTheme="minorHAnsi" w:hAnsiTheme="minorHAnsi" w:cstheme="minorHAnsi"/>
          <w:b/>
          <w:bCs/>
          <w:sz w:val="28"/>
          <w:szCs w:val="28"/>
        </w:rPr>
        <w:t>–</w:t>
      </w:r>
      <w:r w:rsidRPr="00812117">
        <w:rPr>
          <w:rFonts w:asciiTheme="minorHAnsi" w:hAnsiTheme="minorHAnsi" w:cstheme="minorHAnsi"/>
          <w:b/>
          <w:bCs/>
          <w:sz w:val="28"/>
          <w:szCs w:val="28"/>
        </w:rPr>
        <w:t xml:space="preserve"> </w:t>
      </w:r>
      <w:r w:rsidR="00DF145E">
        <w:rPr>
          <w:rFonts w:asciiTheme="minorHAnsi" w:hAnsiTheme="minorHAnsi" w:cstheme="minorHAnsi"/>
          <w:b/>
          <w:bCs/>
          <w:sz w:val="28"/>
          <w:szCs w:val="28"/>
        </w:rPr>
        <w:t xml:space="preserve">Responsable d’exploitation </w:t>
      </w:r>
      <w:r w:rsidRPr="00812117">
        <w:rPr>
          <w:rFonts w:asciiTheme="minorHAnsi" w:hAnsiTheme="minorHAnsi" w:cstheme="minorHAnsi"/>
          <w:b/>
          <w:bCs/>
          <w:sz w:val="28"/>
          <w:szCs w:val="28"/>
        </w:rPr>
        <w:t xml:space="preserve">H/F – 95 – </w:t>
      </w:r>
      <w:r w:rsidR="004214A2">
        <w:rPr>
          <w:rFonts w:asciiTheme="minorHAnsi" w:hAnsiTheme="minorHAnsi" w:cstheme="minorHAnsi"/>
          <w:b/>
          <w:bCs/>
          <w:sz w:val="28"/>
          <w:szCs w:val="28"/>
        </w:rPr>
        <w:t>Saint Ouen l’</w:t>
      </w:r>
      <w:r w:rsidR="00A3354A">
        <w:rPr>
          <w:rFonts w:asciiTheme="minorHAnsi" w:hAnsiTheme="minorHAnsi" w:cstheme="minorHAnsi"/>
          <w:b/>
          <w:bCs/>
          <w:sz w:val="28"/>
          <w:szCs w:val="28"/>
        </w:rPr>
        <w:t>Aumône</w:t>
      </w:r>
      <w:r w:rsidR="00DF145E">
        <w:rPr>
          <w:rFonts w:asciiTheme="minorHAnsi" w:hAnsiTheme="minorHAnsi" w:cstheme="minorHAnsi"/>
          <w:b/>
          <w:bCs/>
          <w:sz w:val="28"/>
          <w:szCs w:val="28"/>
        </w:rPr>
        <w:t>/Sud de Paris</w:t>
      </w:r>
    </w:p>
    <w:p w14:paraId="25742A17" w14:textId="77777777" w:rsidR="00552868" w:rsidRPr="00C96E4F" w:rsidRDefault="00552868" w:rsidP="00C96E4F">
      <w:pPr>
        <w:tabs>
          <w:tab w:val="left" w:pos="2160"/>
        </w:tabs>
        <w:jc w:val="both"/>
        <w:rPr>
          <w:rFonts w:asciiTheme="minorHAnsi" w:eastAsia="Calibri" w:hAnsiTheme="minorHAnsi" w:cstheme="minorHAnsi"/>
          <w:sz w:val="24"/>
          <w:szCs w:val="24"/>
        </w:rPr>
      </w:pPr>
    </w:p>
    <w:p w14:paraId="6750607C" w14:textId="77777777" w:rsidR="00C96E4F" w:rsidRPr="00C96E4F" w:rsidRDefault="00C96E4F" w:rsidP="00C96E4F">
      <w:pPr>
        <w:tabs>
          <w:tab w:val="left" w:pos="2160"/>
        </w:tabs>
        <w:jc w:val="both"/>
        <w:rPr>
          <w:rFonts w:asciiTheme="minorHAnsi" w:eastAsia="Calibri" w:hAnsiTheme="minorHAnsi" w:cstheme="minorHAnsi"/>
          <w:sz w:val="24"/>
          <w:szCs w:val="24"/>
        </w:rPr>
      </w:pPr>
      <w:r w:rsidRPr="00C96E4F">
        <w:rPr>
          <w:rFonts w:asciiTheme="minorHAnsi" w:eastAsia="Calibri" w:hAnsiTheme="minorHAnsi" w:cstheme="minorHAnsi"/>
          <w:sz w:val="24"/>
          <w:szCs w:val="24"/>
        </w:rPr>
        <w:t xml:space="preserve">Le Groupe STACI est leader sur le segment de la logistique de détail B2B et B2C, le D2C et l’e-commerce pour une clientèle de grands groupes à réseaux et le secteur public. De dimension internationale, le Groupe STACI s’appuie sur 78 sites en Allemagne, Belgique, Espagne, France, Italie, Pays-Bas, Royaume Uni, Etats-Unis et Asie. </w:t>
      </w:r>
    </w:p>
    <w:p w14:paraId="119273D4" w14:textId="77777777" w:rsidR="00C96E4F" w:rsidRPr="00C96E4F" w:rsidRDefault="00C96E4F" w:rsidP="00C96E4F">
      <w:pPr>
        <w:tabs>
          <w:tab w:val="left" w:pos="2160"/>
        </w:tabs>
        <w:jc w:val="both"/>
        <w:rPr>
          <w:rFonts w:asciiTheme="minorHAnsi" w:eastAsia="Calibri" w:hAnsiTheme="minorHAnsi" w:cstheme="minorHAnsi"/>
          <w:sz w:val="24"/>
          <w:szCs w:val="24"/>
        </w:rPr>
      </w:pPr>
      <w:r w:rsidRPr="00C96E4F">
        <w:rPr>
          <w:rFonts w:asciiTheme="minorHAnsi" w:eastAsia="Calibri" w:hAnsiTheme="minorHAnsi" w:cstheme="minorHAnsi"/>
          <w:sz w:val="24"/>
          <w:szCs w:val="24"/>
        </w:rPr>
        <w:t xml:space="preserve">Sensible aux enjeux du développement durable, nous mettons en œuvre des solutions innovantes pour préserver l’environnement et nous veillons à développer les compétences de nos collaborateurs et à promouvoir la diversité. Accompagner, s’engager, innover et contribuer : ces valeurs guident chaque jour nos 3 500 collaborateurs qui mettent leur expertise au service de nos clients en France et dans le monde. </w:t>
      </w:r>
    </w:p>
    <w:p w14:paraId="2B3A2410" w14:textId="40BF7BA4" w:rsidR="000B451A" w:rsidRPr="00102238" w:rsidRDefault="000B451A">
      <w:pPr>
        <w:rPr>
          <w:rFonts w:asciiTheme="minorHAnsi" w:hAnsiTheme="minorHAnsi" w:cstheme="minorHAnsi"/>
          <w:b/>
          <w:bCs/>
          <w:color w:val="0070C0"/>
          <w:sz w:val="28"/>
          <w:szCs w:val="28"/>
        </w:rPr>
      </w:pPr>
    </w:p>
    <w:p w14:paraId="1940C691" w14:textId="5A8A0BAC" w:rsidR="001C57F9" w:rsidRDefault="00D247A2">
      <w:pPr>
        <w:rPr>
          <w:rFonts w:asciiTheme="minorHAnsi" w:hAnsiTheme="minorHAnsi" w:cstheme="minorHAnsi"/>
          <w:b/>
          <w:bCs/>
          <w:color w:val="04B6EA"/>
          <w:sz w:val="28"/>
          <w:szCs w:val="28"/>
        </w:rPr>
      </w:pPr>
      <w:r>
        <w:rPr>
          <w:rFonts w:asciiTheme="minorHAnsi" w:hAnsiTheme="minorHAnsi" w:cstheme="minorHAnsi"/>
          <w:b/>
          <w:bCs/>
          <w:color w:val="04B6EA"/>
          <w:sz w:val="28"/>
          <w:szCs w:val="28"/>
        </w:rPr>
        <w:t>Vos missions</w:t>
      </w:r>
    </w:p>
    <w:p w14:paraId="7CEE9B80" w14:textId="68D06B6B" w:rsidR="00ED197C" w:rsidRDefault="00ED197C">
      <w:pPr>
        <w:rPr>
          <w:rFonts w:asciiTheme="minorHAnsi" w:hAnsiTheme="minorHAnsi" w:cstheme="minorHAnsi"/>
          <w:b/>
          <w:bCs/>
          <w:color w:val="04B6EA"/>
          <w:sz w:val="28"/>
          <w:szCs w:val="28"/>
        </w:rPr>
      </w:pPr>
    </w:p>
    <w:p w14:paraId="408715C0" w14:textId="77777777" w:rsidR="00ED197C" w:rsidRPr="00ED197C" w:rsidRDefault="00ED197C" w:rsidP="00ED197C">
      <w:pPr>
        <w:jc w:val="both"/>
        <w:rPr>
          <w:rFonts w:asciiTheme="minorHAnsi" w:eastAsia="Calibri" w:hAnsiTheme="minorHAnsi" w:cstheme="minorHAnsi"/>
          <w:sz w:val="24"/>
          <w:szCs w:val="24"/>
        </w:rPr>
      </w:pPr>
      <w:r w:rsidRPr="00ED197C">
        <w:rPr>
          <w:rFonts w:asciiTheme="minorHAnsi" w:eastAsia="Calibri" w:hAnsiTheme="minorHAnsi" w:cstheme="minorHAnsi"/>
          <w:sz w:val="24"/>
          <w:szCs w:val="24"/>
        </w:rPr>
        <w:t>Le (la) responsable d’exploitation assure l’encadrement, la cohésion et la coordination des secteurs d’activités de l’entrepôt. Il (elle) est responsable de la réalisation des objectifs opérationnels, garant du respect des prescriptions réglementaires de sécurité et de l’application du process.</w:t>
      </w:r>
    </w:p>
    <w:p w14:paraId="1EB5D3B2" w14:textId="195A4889" w:rsidR="00ED197C" w:rsidRPr="00ED197C" w:rsidRDefault="00ED197C" w:rsidP="00ED197C">
      <w:pPr>
        <w:rPr>
          <w:rFonts w:asciiTheme="minorHAnsi" w:eastAsia="Calibri" w:hAnsiTheme="minorHAnsi" w:cstheme="minorHAnsi"/>
          <w:sz w:val="24"/>
          <w:szCs w:val="24"/>
        </w:rPr>
      </w:pPr>
      <w:r w:rsidRPr="00ED197C">
        <w:rPr>
          <w:rFonts w:asciiTheme="minorHAnsi" w:eastAsia="Calibri" w:hAnsiTheme="minorHAnsi" w:cstheme="minorHAnsi"/>
          <w:sz w:val="24"/>
          <w:szCs w:val="24"/>
        </w:rPr>
        <w:t>Il (elle) assure la cohérence des méthodes de management en usage au sein de l’exploitation et leur conformité avec les directives de l’entreprise.</w:t>
      </w:r>
    </w:p>
    <w:p w14:paraId="2FBD53C8" w14:textId="0D43F933" w:rsidR="004214A2" w:rsidRPr="00552868" w:rsidRDefault="004214A2">
      <w:pPr>
        <w:rPr>
          <w:rFonts w:asciiTheme="minorHAnsi" w:eastAsia="Calibri" w:hAnsiTheme="minorHAnsi" w:cstheme="minorHAnsi"/>
          <w:sz w:val="24"/>
          <w:szCs w:val="24"/>
        </w:rPr>
      </w:pPr>
    </w:p>
    <w:p w14:paraId="03BBCF54" w14:textId="42B40027" w:rsidR="004214A2" w:rsidRPr="00552868" w:rsidRDefault="00D247A2" w:rsidP="00ED197C">
      <w:pPr>
        <w:rPr>
          <w:rFonts w:asciiTheme="minorHAnsi" w:hAnsiTheme="minorHAnsi" w:cstheme="minorHAnsi"/>
          <w:sz w:val="24"/>
          <w:szCs w:val="24"/>
        </w:rPr>
      </w:pPr>
      <w:r>
        <w:rPr>
          <w:rFonts w:asciiTheme="minorHAnsi" w:hAnsiTheme="minorHAnsi" w:cstheme="minorHAnsi"/>
          <w:sz w:val="24"/>
          <w:szCs w:val="24"/>
        </w:rPr>
        <w:t>Dans ce contexte, vous serez amené/e à :</w:t>
      </w:r>
    </w:p>
    <w:p w14:paraId="10AE6A01" w14:textId="0E255FAA" w:rsidR="004214A2" w:rsidRPr="00A3354A" w:rsidRDefault="004214A2">
      <w:pPr>
        <w:rPr>
          <w:rFonts w:asciiTheme="minorHAnsi" w:hAnsiTheme="minorHAnsi" w:cstheme="minorHAnsi"/>
          <w:b/>
          <w:bCs/>
          <w:color w:val="04B6EA"/>
          <w:sz w:val="28"/>
          <w:szCs w:val="28"/>
        </w:rPr>
      </w:pPr>
    </w:p>
    <w:p w14:paraId="24032B3B" w14:textId="77777777" w:rsidR="00DF145E" w:rsidRPr="00DD1F52" w:rsidRDefault="00DF145E" w:rsidP="00DF145E">
      <w:pPr>
        <w:rPr>
          <w:rFonts w:ascii="Calibri" w:hAnsi="Calibri" w:cs="Calibri"/>
          <w:b/>
          <w:sz w:val="22"/>
          <w:szCs w:val="22"/>
        </w:rPr>
      </w:pPr>
      <w:r w:rsidRPr="00DD1F52">
        <w:rPr>
          <w:rFonts w:ascii="Calibri" w:hAnsi="Calibri" w:cs="Calibri"/>
          <w:b/>
          <w:sz w:val="22"/>
          <w:szCs w:val="22"/>
        </w:rPr>
        <w:t>Piloter l’activité de l’exploitation :</w:t>
      </w:r>
    </w:p>
    <w:p w14:paraId="289E4BB4"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Prendre les décisions d’organisation pour la conduite de l’activité</w:t>
      </w:r>
    </w:p>
    <w:p w14:paraId="5BCB06FD"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Contrôler l’ordonnancement de la production et le respect des délais</w:t>
      </w:r>
    </w:p>
    <w:p w14:paraId="16D80682"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Contrôler l’adéquation des ressources avec la charge d’activité (validation des besoins en ressources intérimaires) et l’optimiser</w:t>
      </w:r>
    </w:p>
    <w:p w14:paraId="787E6098" w14:textId="77777777" w:rsidR="00DF145E" w:rsidRPr="00DF145E" w:rsidRDefault="00DF145E" w:rsidP="00DF145E">
      <w:pPr>
        <w:numPr>
          <w:ilvl w:val="0"/>
          <w:numId w:val="13"/>
        </w:numPr>
        <w:rPr>
          <w:rFonts w:asciiTheme="minorHAnsi" w:hAnsiTheme="minorHAnsi" w:cstheme="minorHAnsi"/>
          <w:sz w:val="24"/>
          <w:szCs w:val="24"/>
        </w:rPr>
      </w:pPr>
      <w:proofErr w:type="spellStart"/>
      <w:r w:rsidRPr="00DF145E">
        <w:rPr>
          <w:rFonts w:asciiTheme="minorHAnsi" w:hAnsiTheme="minorHAnsi" w:cstheme="minorHAnsi"/>
          <w:sz w:val="24"/>
          <w:szCs w:val="24"/>
        </w:rPr>
        <w:t>Etre</w:t>
      </w:r>
      <w:proofErr w:type="spellEnd"/>
      <w:r w:rsidRPr="00DF145E">
        <w:rPr>
          <w:rFonts w:asciiTheme="minorHAnsi" w:hAnsiTheme="minorHAnsi" w:cstheme="minorHAnsi"/>
          <w:sz w:val="24"/>
          <w:szCs w:val="24"/>
        </w:rPr>
        <w:t xml:space="preserve"> force de proposition en matière d’amélioration de la qualité et de la productivité, d’organisation, de sécurité…</w:t>
      </w:r>
    </w:p>
    <w:p w14:paraId="234CB057"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Etudier et exprimer les besoins en ressources humaines</w:t>
      </w:r>
    </w:p>
    <w:p w14:paraId="5015BCAA" w14:textId="77777777" w:rsidR="00DF145E" w:rsidRPr="00F1238A" w:rsidRDefault="00DF145E" w:rsidP="00DF145E">
      <w:pPr>
        <w:ind w:left="720"/>
        <w:rPr>
          <w:rFonts w:ascii="Calibri" w:hAnsi="Calibri" w:cs="Calibri"/>
          <w:sz w:val="22"/>
          <w:szCs w:val="22"/>
        </w:rPr>
      </w:pPr>
    </w:p>
    <w:p w14:paraId="6CF3B566" w14:textId="77777777" w:rsidR="00DF145E" w:rsidRPr="00DD1F52" w:rsidRDefault="00DF145E" w:rsidP="00DF145E">
      <w:pPr>
        <w:rPr>
          <w:rFonts w:ascii="Calibri" w:hAnsi="Calibri" w:cs="Calibri"/>
          <w:b/>
          <w:sz w:val="22"/>
          <w:szCs w:val="22"/>
        </w:rPr>
      </w:pPr>
      <w:r w:rsidRPr="00DD1F52">
        <w:rPr>
          <w:rFonts w:ascii="Calibri" w:hAnsi="Calibri" w:cs="Calibri"/>
          <w:b/>
          <w:sz w:val="22"/>
          <w:szCs w:val="22"/>
        </w:rPr>
        <w:t>Communiquer et reporter :</w:t>
      </w:r>
    </w:p>
    <w:p w14:paraId="5C82FC9E"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 xml:space="preserve">Reporter sur l’activité mensuelle (statistiques sur les engagements de moyens </w:t>
      </w:r>
    </w:p>
    <w:p w14:paraId="28222F43"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Rendre compte au directeur de site</w:t>
      </w:r>
    </w:p>
    <w:p w14:paraId="427BEC77"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Animer des réunions mensuelles d’exploitation</w:t>
      </w:r>
    </w:p>
    <w:p w14:paraId="272B63E1"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Communiquer avec ses équipes, avec les autres secteurs du site et les services support</w:t>
      </w:r>
    </w:p>
    <w:p w14:paraId="46A36FA0" w14:textId="77777777" w:rsidR="00DF145E" w:rsidRPr="00DF145E" w:rsidRDefault="00DF145E" w:rsidP="00DF145E">
      <w:pPr>
        <w:ind w:left="360"/>
        <w:rPr>
          <w:rFonts w:asciiTheme="minorHAnsi" w:hAnsiTheme="minorHAnsi" w:cstheme="minorHAnsi"/>
          <w:sz w:val="24"/>
          <w:szCs w:val="24"/>
        </w:rPr>
      </w:pPr>
    </w:p>
    <w:p w14:paraId="06FE3282" w14:textId="77777777" w:rsidR="00DF145E" w:rsidRPr="00DD1F52" w:rsidRDefault="00DF145E" w:rsidP="00DF145E">
      <w:pPr>
        <w:rPr>
          <w:rFonts w:ascii="Calibri" w:hAnsi="Calibri" w:cs="Calibri"/>
          <w:b/>
          <w:sz w:val="22"/>
          <w:szCs w:val="22"/>
        </w:rPr>
      </w:pPr>
      <w:r w:rsidRPr="00DD1F52">
        <w:rPr>
          <w:rFonts w:ascii="Calibri" w:hAnsi="Calibri" w:cs="Calibri"/>
          <w:b/>
          <w:sz w:val="22"/>
          <w:szCs w:val="22"/>
        </w:rPr>
        <w:t xml:space="preserve">Manager : </w:t>
      </w:r>
    </w:p>
    <w:p w14:paraId="60E44F7C"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Impliquer et motiver ses équipes</w:t>
      </w:r>
    </w:p>
    <w:p w14:paraId="31CA32F9"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Veiller à la cohésion de l’ensemble du personnel placé sous sa responsabilité et celle de ses collaborateurs</w:t>
      </w:r>
    </w:p>
    <w:p w14:paraId="351235A7"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lastRenderedPageBreak/>
        <w:t>Réaliser les évaluations annuelles de ses collaborateurs</w:t>
      </w:r>
    </w:p>
    <w:p w14:paraId="16A10E2E"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Accueillir les nouveaux arrivants (intérimaires, nouveaux embauchés, stagiaires…)</w:t>
      </w:r>
    </w:p>
    <w:p w14:paraId="3BA9AB44"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Favoriser la transmission des savoir-faire et faire progresser ses collaborateurs</w:t>
      </w:r>
    </w:p>
    <w:p w14:paraId="771C1E26"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Animer les collaborateurs directs dans leur fonction managériale (formation, tutorat, accompagnement)</w:t>
      </w:r>
    </w:p>
    <w:p w14:paraId="0CBD9ED4"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Gérer administrativement le personnel (pointage)</w:t>
      </w:r>
    </w:p>
    <w:p w14:paraId="6182EAC7"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Gérer les conflits</w:t>
      </w:r>
    </w:p>
    <w:p w14:paraId="7675C43C"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Contrôler l’application des dispositions de sécurité et animer les politiques de sécurité au sein de l’exploitation.</w:t>
      </w:r>
    </w:p>
    <w:p w14:paraId="1EF619E0" w14:textId="77777777" w:rsidR="00DF145E" w:rsidRP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 xml:space="preserve">Faire appliquer les directives générales de l’entreprise </w:t>
      </w:r>
    </w:p>
    <w:p w14:paraId="624B6563" w14:textId="379D64D2" w:rsidR="00DF145E" w:rsidRDefault="00DF145E" w:rsidP="00DF145E">
      <w:pPr>
        <w:numPr>
          <w:ilvl w:val="0"/>
          <w:numId w:val="13"/>
        </w:numPr>
        <w:rPr>
          <w:rFonts w:asciiTheme="minorHAnsi" w:hAnsiTheme="minorHAnsi" w:cstheme="minorHAnsi"/>
          <w:sz w:val="24"/>
          <w:szCs w:val="24"/>
        </w:rPr>
      </w:pPr>
      <w:r w:rsidRPr="00DF145E">
        <w:rPr>
          <w:rFonts w:asciiTheme="minorHAnsi" w:hAnsiTheme="minorHAnsi" w:cstheme="minorHAnsi"/>
          <w:sz w:val="24"/>
          <w:szCs w:val="24"/>
        </w:rPr>
        <w:t>Et… veiller au respect de la culture d‘entreprise STACI</w:t>
      </w:r>
    </w:p>
    <w:p w14:paraId="2C3196D8" w14:textId="77777777" w:rsidR="00ED197C" w:rsidRPr="00DF145E" w:rsidRDefault="00ED197C" w:rsidP="00ED197C">
      <w:pPr>
        <w:ind w:left="720"/>
        <w:rPr>
          <w:rFonts w:asciiTheme="minorHAnsi" w:hAnsiTheme="minorHAnsi" w:cstheme="minorHAnsi"/>
          <w:sz w:val="24"/>
          <w:szCs w:val="24"/>
        </w:rPr>
      </w:pPr>
    </w:p>
    <w:p w14:paraId="29AFA130" w14:textId="08C33485" w:rsidR="00A108EC" w:rsidRPr="00102238" w:rsidRDefault="00D247A2">
      <w:pPr>
        <w:rPr>
          <w:rFonts w:asciiTheme="minorHAnsi" w:hAnsiTheme="minorHAnsi" w:cstheme="minorHAnsi"/>
          <w:b/>
          <w:bCs/>
          <w:color w:val="04B6EA"/>
          <w:sz w:val="28"/>
          <w:szCs w:val="28"/>
        </w:rPr>
      </w:pPr>
      <w:r>
        <w:rPr>
          <w:rFonts w:asciiTheme="minorHAnsi" w:hAnsiTheme="minorHAnsi" w:cstheme="minorHAnsi"/>
          <w:b/>
          <w:bCs/>
          <w:color w:val="04B6EA"/>
          <w:sz w:val="28"/>
          <w:szCs w:val="28"/>
        </w:rPr>
        <w:t>Vos atouts pour réussir</w:t>
      </w:r>
    </w:p>
    <w:p w14:paraId="52867497" w14:textId="4B73459F" w:rsidR="001C57F9" w:rsidRPr="00A3354A" w:rsidRDefault="00552868">
      <w:pPr>
        <w:rPr>
          <w:rFonts w:asciiTheme="minorHAnsi" w:eastAsia="Calibri" w:hAnsiTheme="minorHAnsi" w:cstheme="minorHAnsi"/>
          <w:sz w:val="24"/>
          <w:szCs w:val="24"/>
        </w:rPr>
      </w:pPr>
      <w:r w:rsidRPr="00A3354A">
        <w:rPr>
          <w:rFonts w:asciiTheme="minorHAnsi" w:eastAsia="Calibri" w:hAnsiTheme="minorHAnsi" w:cstheme="minorHAnsi"/>
          <w:sz w:val="24"/>
          <w:szCs w:val="24"/>
        </w:rPr>
        <w:t xml:space="preserve">Vous préparez actuellement un </w:t>
      </w:r>
      <w:r w:rsidR="00ED197C">
        <w:rPr>
          <w:rFonts w:asciiTheme="minorHAnsi" w:eastAsia="Calibri" w:hAnsiTheme="minorHAnsi" w:cstheme="minorHAnsi"/>
          <w:sz w:val="24"/>
          <w:szCs w:val="24"/>
        </w:rPr>
        <w:t>BTS</w:t>
      </w:r>
      <w:r w:rsidRPr="00A3354A">
        <w:rPr>
          <w:rFonts w:asciiTheme="minorHAnsi" w:eastAsia="Calibri" w:hAnsiTheme="minorHAnsi" w:cstheme="minorHAnsi"/>
          <w:sz w:val="24"/>
          <w:szCs w:val="24"/>
        </w:rPr>
        <w:t xml:space="preserve"> dans le domaine </w:t>
      </w:r>
      <w:r w:rsidR="00ED197C">
        <w:rPr>
          <w:rFonts w:asciiTheme="minorHAnsi" w:eastAsia="Calibri" w:hAnsiTheme="minorHAnsi" w:cstheme="minorHAnsi"/>
          <w:sz w:val="24"/>
          <w:szCs w:val="24"/>
        </w:rPr>
        <w:t>de la logistique</w:t>
      </w:r>
      <w:r w:rsidRPr="00A3354A">
        <w:rPr>
          <w:rFonts w:asciiTheme="minorHAnsi" w:eastAsia="Calibri" w:hAnsiTheme="minorHAnsi" w:cstheme="minorHAnsi"/>
          <w:sz w:val="24"/>
          <w:szCs w:val="24"/>
        </w:rPr>
        <w:t>.</w:t>
      </w:r>
    </w:p>
    <w:p w14:paraId="2EBE2115" w14:textId="29A9B888" w:rsidR="00552868" w:rsidRPr="00A3354A" w:rsidRDefault="00A3354A">
      <w:pPr>
        <w:rPr>
          <w:rFonts w:asciiTheme="minorHAnsi" w:eastAsia="Calibri" w:hAnsiTheme="minorHAnsi" w:cstheme="minorHAnsi"/>
          <w:sz w:val="24"/>
          <w:szCs w:val="24"/>
        </w:rPr>
      </w:pPr>
      <w:r w:rsidRPr="00A3354A">
        <w:rPr>
          <w:rFonts w:asciiTheme="minorHAnsi" w:eastAsia="Calibri" w:hAnsiTheme="minorHAnsi" w:cstheme="minorHAnsi"/>
          <w:sz w:val="24"/>
          <w:szCs w:val="24"/>
        </w:rPr>
        <w:t>Vous avez une aisance relationnelle.</w:t>
      </w:r>
    </w:p>
    <w:p w14:paraId="35176C7B" w14:textId="5572AB75" w:rsidR="00A3354A" w:rsidRPr="00A3354A" w:rsidRDefault="00A3354A">
      <w:pPr>
        <w:rPr>
          <w:rFonts w:asciiTheme="minorHAnsi" w:eastAsia="Calibri" w:hAnsiTheme="minorHAnsi" w:cstheme="minorHAnsi"/>
          <w:sz w:val="24"/>
          <w:szCs w:val="24"/>
        </w:rPr>
      </w:pPr>
      <w:r w:rsidRPr="00A3354A">
        <w:rPr>
          <w:rFonts w:asciiTheme="minorHAnsi" w:eastAsia="Calibri" w:hAnsiTheme="minorHAnsi" w:cstheme="minorHAnsi"/>
          <w:sz w:val="24"/>
          <w:szCs w:val="24"/>
        </w:rPr>
        <w:t>Vous maitrisez les outils bureautiques.</w:t>
      </w:r>
    </w:p>
    <w:p w14:paraId="2B289DAB" w14:textId="48E629DB" w:rsidR="00A3354A" w:rsidRDefault="00A3354A">
      <w:pPr>
        <w:rPr>
          <w:rFonts w:asciiTheme="minorHAnsi" w:eastAsia="Calibri" w:hAnsiTheme="minorHAnsi" w:cstheme="minorHAnsi"/>
          <w:sz w:val="24"/>
          <w:szCs w:val="24"/>
        </w:rPr>
      </w:pPr>
      <w:r w:rsidRPr="00A3354A">
        <w:rPr>
          <w:rFonts w:asciiTheme="minorHAnsi" w:eastAsia="Calibri" w:hAnsiTheme="minorHAnsi" w:cstheme="minorHAnsi"/>
          <w:sz w:val="24"/>
          <w:szCs w:val="24"/>
        </w:rPr>
        <w:t xml:space="preserve">Vous êtes fiable et </w:t>
      </w:r>
      <w:r w:rsidR="00D247A2">
        <w:rPr>
          <w:rFonts w:asciiTheme="minorHAnsi" w:eastAsia="Calibri" w:hAnsiTheme="minorHAnsi" w:cstheme="minorHAnsi"/>
          <w:sz w:val="24"/>
          <w:szCs w:val="24"/>
        </w:rPr>
        <w:t>savez faire preuve de discrétion.</w:t>
      </w:r>
    </w:p>
    <w:p w14:paraId="40E09558" w14:textId="77777777" w:rsidR="00D247A2" w:rsidRPr="00A3354A" w:rsidRDefault="00D247A2">
      <w:pPr>
        <w:rPr>
          <w:rFonts w:asciiTheme="minorHAnsi" w:eastAsia="Calibri" w:hAnsiTheme="minorHAnsi" w:cstheme="minorHAnsi"/>
          <w:sz w:val="24"/>
          <w:szCs w:val="24"/>
        </w:rPr>
      </w:pPr>
    </w:p>
    <w:p w14:paraId="58DA07A0" w14:textId="243CBB32" w:rsidR="001C57F9" w:rsidRPr="00102238" w:rsidRDefault="00D247A2">
      <w:pPr>
        <w:rPr>
          <w:rFonts w:asciiTheme="minorHAnsi" w:hAnsiTheme="minorHAnsi" w:cstheme="minorHAnsi"/>
          <w:b/>
          <w:bCs/>
          <w:color w:val="04B6EA"/>
          <w:sz w:val="28"/>
          <w:szCs w:val="28"/>
        </w:rPr>
      </w:pPr>
      <w:r>
        <w:rPr>
          <w:rFonts w:asciiTheme="minorHAnsi" w:hAnsiTheme="minorHAnsi" w:cstheme="minorHAnsi"/>
          <w:b/>
          <w:bCs/>
          <w:color w:val="04B6EA"/>
          <w:sz w:val="28"/>
          <w:szCs w:val="28"/>
        </w:rPr>
        <w:t>Ce que nous vous proposons</w:t>
      </w:r>
    </w:p>
    <w:p w14:paraId="5EF408F0" w14:textId="47E21662" w:rsidR="00140C42" w:rsidRPr="00102238" w:rsidRDefault="00140C42" w:rsidP="00102238">
      <w:pPr>
        <w:pStyle w:val="Paragraphedeliste"/>
        <w:numPr>
          <w:ilvl w:val="0"/>
          <w:numId w:val="4"/>
        </w:numPr>
        <w:rPr>
          <w:rFonts w:asciiTheme="minorHAnsi" w:hAnsiTheme="minorHAnsi" w:cstheme="minorHAnsi"/>
          <w:sz w:val="24"/>
          <w:szCs w:val="24"/>
        </w:rPr>
      </w:pPr>
      <w:r w:rsidRPr="00102238">
        <w:rPr>
          <w:rFonts w:asciiTheme="minorHAnsi" w:hAnsiTheme="minorHAnsi" w:cstheme="minorHAnsi"/>
          <w:sz w:val="24"/>
          <w:szCs w:val="24"/>
        </w:rPr>
        <w:t>13</w:t>
      </w:r>
      <w:r w:rsidRPr="00102238">
        <w:rPr>
          <w:rFonts w:asciiTheme="minorHAnsi" w:hAnsiTheme="minorHAnsi" w:cstheme="minorHAnsi"/>
          <w:sz w:val="24"/>
          <w:szCs w:val="24"/>
          <w:vertAlign w:val="superscript"/>
        </w:rPr>
        <w:t>e</w:t>
      </w:r>
      <w:r w:rsidRPr="00102238">
        <w:rPr>
          <w:rFonts w:asciiTheme="minorHAnsi" w:hAnsiTheme="minorHAnsi" w:cstheme="minorHAnsi"/>
          <w:sz w:val="24"/>
          <w:szCs w:val="24"/>
        </w:rPr>
        <w:t xml:space="preserve"> mois</w:t>
      </w:r>
    </w:p>
    <w:p w14:paraId="4805B145" w14:textId="47818B7D" w:rsidR="00140C42" w:rsidRPr="00102238" w:rsidRDefault="00140C42" w:rsidP="00102238">
      <w:pPr>
        <w:pStyle w:val="Paragraphedeliste"/>
        <w:numPr>
          <w:ilvl w:val="0"/>
          <w:numId w:val="4"/>
        </w:numPr>
        <w:rPr>
          <w:rFonts w:asciiTheme="minorHAnsi" w:hAnsiTheme="minorHAnsi" w:cstheme="minorHAnsi"/>
          <w:sz w:val="24"/>
          <w:szCs w:val="24"/>
        </w:rPr>
      </w:pPr>
      <w:r w:rsidRPr="00102238">
        <w:rPr>
          <w:rFonts w:asciiTheme="minorHAnsi" w:hAnsiTheme="minorHAnsi" w:cstheme="minorHAnsi"/>
          <w:sz w:val="24"/>
          <w:szCs w:val="24"/>
        </w:rPr>
        <w:t>T</w:t>
      </w:r>
      <w:r w:rsidR="008D220A" w:rsidRPr="00102238">
        <w:rPr>
          <w:rFonts w:asciiTheme="minorHAnsi" w:hAnsiTheme="minorHAnsi" w:cstheme="minorHAnsi"/>
          <w:sz w:val="24"/>
          <w:szCs w:val="24"/>
        </w:rPr>
        <w:t>ickets restaurant</w:t>
      </w:r>
    </w:p>
    <w:p w14:paraId="464E541E" w14:textId="4FD104BD" w:rsidR="00140C42" w:rsidRPr="00102238" w:rsidRDefault="00140C42" w:rsidP="00102238">
      <w:pPr>
        <w:pStyle w:val="Paragraphedeliste"/>
        <w:numPr>
          <w:ilvl w:val="0"/>
          <w:numId w:val="4"/>
        </w:numPr>
        <w:rPr>
          <w:rFonts w:asciiTheme="minorHAnsi" w:hAnsiTheme="minorHAnsi" w:cstheme="minorHAnsi"/>
          <w:sz w:val="24"/>
          <w:szCs w:val="24"/>
        </w:rPr>
      </w:pPr>
      <w:r w:rsidRPr="00102238">
        <w:rPr>
          <w:rFonts w:asciiTheme="minorHAnsi" w:hAnsiTheme="minorHAnsi" w:cstheme="minorHAnsi"/>
          <w:sz w:val="24"/>
          <w:szCs w:val="24"/>
        </w:rPr>
        <w:t>M</w:t>
      </w:r>
      <w:r w:rsidR="008D220A" w:rsidRPr="00102238">
        <w:rPr>
          <w:rFonts w:asciiTheme="minorHAnsi" w:hAnsiTheme="minorHAnsi" w:cstheme="minorHAnsi"/>
          <w:sz w:val="24"/>
          <w:szCs w:val="24"/>
        </w:rPr>
        <w:t xml:space="preserve">utuelle </w:t>
      </w:r>
    </w:p>
    <w:p w14:paraId="42B8F3ED" w14:textId="20AFA7B2" w:rsidR="008D220A" w:rsidRPr="00102238" w:rsidRDefault="00140C42" w:rsidP="00102238">
      <w:pPr>
        <w:pStyle w:val="Paragraphedeliste"/>
        <w:numPr>
          <w:ilvl w:val="0"/>
          <w:numId w:val="4"/>
        </w:numPr>
        <w:rPr>
          <w:rFonts w:asciiTheme="minorHAnsi" w:hAnsiTheme="minorHAnsi" w:cstheme="minorHAnsi"/>
          <w:sz w:val="24"/>
          <w:szCs w:val="24"/>
        </w:rPr>
      </w:pPr>
      <w:r w:rsidRPr="00102238">
        <w:rPr>
          <w:rFonts w:asciiTheme="minorHAnsi" w:hAnsiTheme="minorHAnsi" w:cstheme="minorHAnsi"/>
          <w:sz w:val="24"/>
          <w:szCs w:val="24"/>
        </w:rPr>
        <w:t>R</w:t>
      </w:r>
      <w:r w:rsidR="008D220A" w:rsidRPr="00102238">
        <w:rPr>
          <w:rFonts w:asciiTheme="minorHAnsi" w:hAnsiTheme="minorHAnsi" w:cstheme="minorHAnsi"/>
          <w:sz w:val="24"/>
          <w:szCs w:val="24"/>
        </w:rPr>
        <w:t>emboursement du titre de transport</w:t>
      </w:r>
      <w:r w:rsidRPr="00102238">
        <w:rPr>
          <w:rFonts w:asciiTheme="minorHAnsi" w:hAnsiTheme="minorHAnsi" w:cstheme="minorHAnsi"/>
          <w:sz w:val="24"/>
          <w:szCs w:val="24"/>
        </w:rPr>
        <w:t xml:space="preserve"> (60%)</w:t>
      </w:r>
    </w:p>
    <w:p w14:paraId="3FA61C5F" w14:textId="0DC113C3" w:rsidR="00140C42" w:rsidRPr="00102238" w:rsidRDefault="00140C42" w:rsidP="00102238">
      <w:pPr>
        <w:pStyle w:val="Paragraphedeliste"/>
        <w:numPr>
          <w:ilvl w:val="0"/>
          <w:numId w:val="4"/>
        </w:numPr>
        <w:rPr>
          <w:rFonts w:asciiTheme="minorHAnsi" w:hAnsiTheme="minorHAnsi" w:cstheme="minorHAnsi"/>
          <w:sz w:val="24"/>
          <w:szCs w:val="24"/>
        </w:rPr>
      </w:pPr>
      <w:r w:rsidRPr="00102238">
        <w:rPr>
          <w:rFonts w:asciiTheme="minorHAnsi" w:hAnsiTheme="minorHAnsi" w:cstheme="minorHAnsi"/>
          <w:sz w:val="24"/>
          <w:szCs w:val="24"/>
        </w:rPr>
        <w:t>CSE</w:t>
      </w:r>
    </w:p>
    <w:p w14:paraId="78E38615" w14:textId="431FC6E1" w:rsidR="00140C42" w:rsidRPr="00102238" w:rsidRDefault="00140C42" w:rsidP="00102238">
      <w:pPr>
        <w:pStyle w:val="Paragraphedeliste"/>
        <w:numPr>
          <w:ilvl w:val="0"/>
          <w:numId w:val="4"/>
        </w:numPr>
        <w:rPr>
          <w:rFonts w:asciiTheme="minorHAnsi" w:hAnsiTheme="minorHAnsi" w:cstheme="minorHAnsi"/>
          <w:sz w:val="24"/>
          <w:szCs w:val="24"/>
        </w:rPr>
      </w:pPr>
      <w:r w:rsidRPr="00102238">
        <w:rPr>
          <w:rFonts w:asciiTheme="minorHAnsi" w:hAnsiTheme="minorHAnsi" w:cstheme="minorHAnsi"/>
          <w:sz w:val="24"/>
          <w:szCs w:val="24"/>
        </w:rPr>
        <w:t xml:space="preserve">Accord intéressement/participation </w:t>
      </w:r>
    </w:p>
    <w:sectPr w:rsidR="00140C42" w:rsidRPr="00102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881"/>
    <w:multiLevelType w:val="multilevel"/>
    <w:tmpl w:val="A496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44A95"/>
    <w:multiLevelType w:val="hybridMultilevel"/>
    <w:tmpl w:val="D26286B4"/>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CF975DD"/>
    <w:multiLevelType w:val="hybridMultilevel"/>
    <w:tmpl w:val="9AEE1E1A"/>
    <w:lvl w:ilvl="0" w:tplc="4D227F3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3E50586"/>
    <w:multiLevelType w:val="hybridMultilevel"/>
    <w:tmpl w:val="294C9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DF0F18"/>
    <w:multiLevelType w:val="hybridMultilevel"/>
    <w:tmpl w:val="77324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066FCD"/>
    <w:multiLevelType w:val="hybridMultilevel"/>
    <w:tmpl w:val="B6CE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A4684C"/>
    <w:multiLevelType w:val="hybridMultilevel"/>
    <w:tmpl w:val="E0F603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15B7A41"/>
    <w:multiLevelType w:val="multilevel"/>
    <w:tmpl w:val="9FF298F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B062FF"/>
    <w:multiLevelType w:val="hybridMultilevel"/>
    <w:tmpl w:val="5ADC1BF4"/>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CF43647"/>
    <w:multiLevelType w:val="hybridMultilevel"/>
    <w:tmpl w:val="1B76D05A"/>
    <w:lvl w:ilvl="0" w:tplc="FFFFFFFF">
      <w:start w:val="1"/>
      <w:numFmt w:val="bullet"/>
      <w:lvlText w:val=""/>
      <w:lvlJc w:val="left"/>
      <w:pPr>
        <w:ind w:left="720" w:hanging="360"/>
      </w:pPr>
      <w:rPr>
        <w:rFonts w:ascii="Symbol" w:hAnsi="Symbol" w:hint="default"/>
      </w:rPr>
    </w:lvl>
    <w:lvl w:ilvl="1" w:tplc="00EA48AA">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5232D8F"/>
    <w:multiLevelType w:val="hybridMultilevel"/>
    <w:tmpl w:val="1084F0AC"/>
    <w:lvl w:ilvl="0" w:tplc="00EA48A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7D463C"/>
    <w:multiLevelType w:val="hybridMultilevel"/>
    <w:tmpl w:val="21703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5A3351"/>
    <w:multiLevelType w:val="hybridMultilevel"/>
    <w:tmpl w:val="ED8C95A4"/>
    <w:lvl w:ilvl="0" w:tplc="FFFFFFFF">
      <w:start w:val="1"/>
      <w:numFmt w:val="bullet"/>
      <w:lvlText w:val=""/>
      <w:lvlJc w:val="left"/>
      <w:pPr>
        <w:ind w:left="720" w:hanging="360"/>
      </w:pPr>
      <w:rPr>
        <w:rFonts w:ascii="Symbol" w:hAnsi="Symbol" w:hint="default"/>
      </w:rPr>
    </w:lvl>
    <w:lvl w:ilvl="1" w:tplc="00EA48AA">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5"/>
  </w:num>
  <w:num w:numId="4">
    <w:abstractNumId w:val="10"/>
  </w:num>
  <w:num w:numId="5">
    <w:abstractNumId w:val="0"/>
  </w:num>
  <w:num w:numId="6">
    <w:abstractNumId w:val="7"/>
  </w:num>
  <w:num w:numId="7">
    <w:abstractNumId w:val="6"/>
  </w:num>
  <w:num w:numId="8">
    <w:abstractNumId w:val="8"/>
  </w:num>
  <w:num w:numId="9">
    <w:abstractNumId w:val="1"/>
  </w:num>
  <w:num w:numId="10">
    <w:abstractNumId w:val="12"/>
  </w:num>
  <w:num w:numId="11">
    <w:abstractNumId w:val="9"/>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E8"/>
    <w:rsid w:val="000B451A"/>
    <w:rsid w:val="00102238"/>
    <w:rsid w:val="00114784"/>
    <w:rsid w:val="00140C42"/>
    <w:rsid w:val="001C57F9"/>
    <w:rsid w:val="00376DCD"/>
    <w:rsid w:val="004214A2"/>
    <w:rsid w:val="00552868"/>
    <w:rsid w:val="00560209"/>
    <w:rsid w:val="005A67E8"/>
    <w:rsid w:val="00812117"/>
    <w:rsid w:val="008D220A"/>
    <w:rsid w:val="00A108EC"/>
    <w:rsid w:val="00A3354A"/>
    <w:rsid w:val="00A46BB7"/>
    <w:rsid w:val="00A67665"/>
    <w:rsid w:val="00C96E4F"/>
    <w:rsid w:val="00D247A2"/>
    <w:rsid w:val="00DE7900"/>
    <w:rsid w:val="00DF145E"/>
    <w:rsid w:val="00ED197C"/>
    <w:rsid w:val="00F25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7354"/>
  <w15:chartTrackingRefBased/>
  <w15:docId w15:val="{1F2A6260-9763-4694-BCDE-B04CFA39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E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listparagraph">
    <w:name w:val="x_msolistparagraph"/>
    <w:basedOn w:val="Normal"/>
    <w:rsid w:val="005A67E8"/>
    <w:rPr>
      <w:rFonts w:eastAsia="Calibri"/>
      <w:sz w:val="24"/>
      <w:szCs w:val="24"/>
    </w:rPr>
  </w:style>
  <w:style w:type="paragraph" w:styleId="Paragraphedeliste">
    <w:name w:val="List Paragraph"/>
    <w:basedOn w:val="Normal"/>
    <w:uiPriority w:val="34"/>
    <w:qFormat/>
    <w:rsid w:val="001C57F9"/>
    <w:pPr>
      <w:ind w:left="720"/>
    </w:pPr>
    <w:rPr>
      <w:rFonts w:ascii="Calibri" w:eastAsiaTheme="minorHAnsi" w:hAnsi="Calibri" w:cs="Calibri"/>
      <w:sz w:val="22"/>
      <w:szCs w:val="22"/>
      <w:lang w:eastAsia="en-US"/>
    </w:rPr>
  </w:style>
  <w:style w:type="paragraph" w:styleId="NormalWeb">
    <w:name w:val="Normal (Web)"/>
    <w:basedOn w:val="Normal"/>
    <w:uiPriority w:val="99"/>
    <w:semiHidden/>
    <w:unhideWhenUsed/>
    <w:rsid w:val="00812117"/>
    <w:pPr>
      <w:spacing w:before="100" w:beforeAutospacing="1" w:after="100" w:afterAutospacing="1"/>
    </w:pPr>
    <w:rPr>
      <w:sz w:val="24"/>
      <w:szCs w:val="24"/>
    </w:rPr>
  </w:style>
  <w:style w:type="character" w:styleId="lev">
    <w:name w:val="Strong"/>
    <w:basedOn w:val="Policepardfaut"/>
    <w:uiPriority w:val="22"/>
    <w:qFormat/>
    <w:rsid w:val="00812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7061">
      <w:bodyDiv w:val="1"/>
      <w:marLeft w:val="0"/>
      <w:marRight w:val="0"/>
      <w:marTop w:val="0"/>
      <w:marBottom w:val="0"/>
      <w:divBdr>
        <w:top w:val="none" w:sz="0" w:space="0" w:color="auto"/>
        <w:left w:val="none" w:sz="0" w:space="0" w:color="auto"/>
        <w:bottom w:val="none" w:sz="0" w:space="0" w:color="auto"/>
        <w:right w:val="none" w:sz="0" w:space="0" w:color="auto"/>
      </w:divBdr>
    </w:div>
    <w:div w:id="1301882524">
      <w:bodyDiv w:val="1"/>
      <w:marLeft w:val="0"/>
      <w:marRight w:val="0"/>
      <w:marTop w:val="0"/>
      <w:marBottom w:val="0"/>
      <w:divBdr>
        <w:top w:val="none" w:sz="0" w:space="0" w:color="auto"/>
        <w:left w:val="none" w:sz="0" w:space="0" w:color="auto"/>
        <w:bottom w:val="none" w:sz="0" w:space="0" w:color="auto"/>
        <w:right w:val="none" w:sz="0" w:space="0" w:color="auto"/>
      </w:divBdr>
    </w:div>
    <w:div w:id="18186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STACI</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LECRIVAIN Emilie</dc:creator>
  <cp:keywords/>
  <dc:description/>
  <cp:lastModifiedBy>LECRIVAIN Emilie</cp:lastModifiedBy>
  <cp:revision>2</cp:revision>
  <cp:lastPrinted>2023-10-26T12:25:00Z</cp:lastPrinted>
  <dcterms:created xsi:type="dcterms:W3CDTF">2024-04-16T14:18:00Z</dcterms:created>
  <dcterms:modified xsi:type="dcterms:W3CDTF">2024-04-16T14:18:00Z</dcterms:modified>
</cp:coreProperties>
</file>