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CD" w:rsidRPr="00505DCD" w:rsidRDefault="00505DCD" w:rsidP="00505DCD">
      <w:pPr>
        <w:rPr>
          <w:rFonts w:eastAsia="Times New Roman" w:cstheme="minorHAnsi"/>
          <w:b/>
          <w:bCs/>
          <w:kern w:val="36"/>
          <w:sz w:val="36"/>
          <w:szCs w:val="36"/>
          <w:lang w:eastAsia="fr-FR"/>
        </w:rPr>
      </w:pPr>
      <w:bookmarkStart w:id="0" w:name="_GoBack"/>
      <w:r w:rsidRPr="00505DCD">
        <w:rPr>
          <w:rFonts w:cstheme="minorHAnsi"/>
          <w:b/>
          <w:sz w:val="36"/>
          <w:szCs w:val="36"/>
        </w:rPr>
        <w:t>Fiche de poste</w:t>
      </w:r>
      <w:r w:rsidRPr="00505DCD">
        <w:rPr>
          <w:rFonts w:cstheme="minorHAnsi"/>
          <w:b/>
          <w:sz w:val="36"/>
          <w:szCs w:val="36"/>
        </w:rPr>
        <w:t xml:space="preserve"> </w:t>
      </w:r>
      <w:r w:rsidRPr="00505DCD">
        <w:rPr>
          <w:rFonts w:eastAsia="Times New Roman" w:cstheme="minorHAnsi"/>
          <w:b/>
          <w:bCs/>
          <w:kern w:val="36"/>
          <w:sz w:val="36"/>
          <w:szCs w:val="36"/>
          <w:lang w:eastAsia="fr-FR"/>
        </w:rPr>
        <w:t>Apprenti serrurier</w:t>
      </w:r>
    </w:p>
    <w:bookmarkEnd w:id="0"/>
    <w:p w:rsidR="00B56683" w:rsidRDefault="00B56683"/>
    <w:p w:rsidR="00505DCD" w:rsidRDefault="00505DCD"/>
    <w:p w:rsidR="00505DCD" w:rsidRPr="00505DCD" w:rsidRDefault="00505DCD" w:rsidP="00505DCD">
      <w:pPr>
        <w:pStyle w:val="Titre2"/>
        <w:rPr>
          <w:b/>
          <w:color w:val="auto"/>
        </w:rPr>
      </w:pPr>
      <w:r w:rsidRPr="00505DCD">
        <w:rPr>
          <w:b/>
          <w:color w:val="auto"/>
        </w:rPr>
        <w:t>Informations générales</w:t>
      </w:r>
    </w:p>
    <w:p w:rsidR="00505DCD" w:rsidRDefault="00505DCD" w:rsidP="00505DCD">
      <w:pPr>
        <w:pStyle w:val="NormalWeb"/>
        <w:spacing w:before="0" w:beforeAutospacing="0" w:after="0" w:afterAutospacing="0"/>
      </w:pPr>
      <w:r>
        <w:t>La Direction des Constructions Publiques et de l’Architecture (DCPA) assure la maintenance et gère l’énergie de 3600 bâtiments (écoles, théâtres, musées, piscines, …). Elle est maître d'ouvrage de constructions, restructurations et programmes annuels de travaux, ainsi que de contrats globaux, notamment pour la transition énergétique. </w:t>
      </w:r>
      <w:r>
        <w:br/>
        <w:t> </w:t>
      </w:r>
    </w:p>
    <w:p w:rsidR="00505DCD" w:rsidRDefault="00505DCD" w:rsidP="00505DCD">
      <w:pPr>
        <w:pStyle w:val="NormalWeb"/>
        <w:spacing w:before="0" w:beforeAutospacing="0" w:after="0" w:afterAutospacing="0"/>
      </w:pPr>
      <w:r>
        <w:t xml:space="preserve">L'apprentissage se déroule au Service </w:t>
      </w:r>
      <w:r>
        <w:t>Évènementiel et travaux (SET)</w:t>
      </w:r>
    </w:p>
    <w:p w:rsidR="00505DCD" w:rsidRDefault="00505DCD" w:rsidP="00505DCD">
      <w:pPr>
        <w:pStyle w:val="NormalWeb"/>
        <w:spacing w:before="0" w:beforeAutospacing="0" w:after="0" w:afterAutospacing="0"/>
      </w:pPr>
    </w:p>
    <w:p w:rsidR="00505DCD" w:rsidRDefault="00505DCD" w:rsidP="00505DCD">
      <w:pPr>
        <w:pStyle w:val="NormalWeb"/>
        <w:spacing w:before="0" w:beforeAutospacing="0" w:after="0" w:afterAutospacing="0"/>
      </w:pPr>
    </w:p>
    <w:p w:rsidR="00505DCD" w:rsidRPr="00505DCD" w:rsidRDefault="00505DCD" w:rsidP="00505DCD">
      <w:pPr>
        <w:pStyle w:val="Titre2"/>
        <w:rPr>
          <w:b/>
          <w:color w:val="auto"/>
        </w:rPr>
      </w:pPr>
      <w:r w:rsidRPr="00505DCD">
        <w:rPr>
          <w:b/>
          <w:color w:val="auto"/>
        </w:rPr>
        <w:t>Activités principales</w:t>
      </w:r>
    </w:p>
    <w:p w:rsidR="00505DCD" w:rsidRDefault="00505DCD" w:rsidP="00505DCD">
      <w:pPr>
        <w:pStyle w:val="NormalWeb"/>
        <w:spacing w:before="0" w:beforeAutospacing="0" w:after="0" w:afterAutospacing="0"/>
      </w:pPr>
      <w:r>
        <w:t>1er année : Apprentissage des tracés; outillage manuel et son utilisation; port des EPI et utilisation; aide aux montages des éléments.</w:t>
      </w:r>
    </w:p>
    <w:p w:rsidR="00505DCD" w:rsidRDefault="00505DCD" w:rsidP="00505DCD">
      <w:pPr>
        <w:pStyle w:val="NormalWeb"/>
        <w:spacing w:before="0" w:beforeAutospacing="0" w:after="0" w:afterAutospacing="0"/>
      </w:pPr>
      <w:r>
        <w:t> </w:t>
      </w:r>
    </w:p>
    <w:p w:rsidR="00505DCD" w:rsidRDefault="00505DCD" w:rsidP="00505DCD">
      <w:pPr>
        <w:pStyle w:val="NormalWeb"/>
        <w:spacing w:before="0" w:beforeAutospacing="0" w:after="0" w:afterAutospacing="0"/>
      </w:pPr>
      <w:r>
        <w:t>2ème année Apprentissages des débits avec choix des sections; utilisation des machines</w:t>
      </w:r>
      <w:r>
        <w:t>-</w:t>
      </w:r>
      <w:r>
        <w:t>outils; postes à souder; des finitions.</w:t>
      </w:r>
    </w:p>
    <w:p w:rsidR="00505DCD" w:rsidRDefault="00505DCD" w:rsidP="00505DCD">
      <w:pPr>
        <w:pStyle w:val="NormalWeb"/>
        <w:spacing w:before="0" w:beforeAutospacing="0" w:after="0" w:afterAutospacing="0"/>
      </w:pPr>
    </w:p>
    <w:p w:rsidR="00505DCD" w:rsidRDefault="00505DCD" w:rsidP="00505DCD">
      <w:pPr>
        <w:pStyle w:val="NormalWeb"/>
        <w:spacing w:before="0" w:beforeAutospacing="0" w:after="0" w:afterAutospacing="0"/>
      </w:pPr>
    </w:p>
    <w:p w:rsidR="00505DCD" w:rsidRPr="00505DCD" w:rsidRDefault="00505DCD" w:rsidP="00505DCD">
      <w:pPr>
        <w:pStyle w:val="Titre2"/>
        <w:rPr>
          <w:b/>
          <w:color w:val="auto"/>
        </w:rPr>
      </w:pPr>
      <w:r w:rsidRPr="00505DCD">
        <w:rPr>
          <w:b/>
          <w:color w:val="auto"/>
        </w:rPr>
        <w:t>Compétences requises</w:t>
      </w:r>
    </w:p>
    <w:p w:rsidR="00505DCD" w:rsidRDefault="00505DCD" w:rsidP="00505DCD">
      <w:pPr>
        <w:pStyle w:val="NormalWeb"/>
        <w:spacing w:before="0" w:beforeAutospacing="0" w:after="0" w:afterAutospacing="0"/>
      </w:pPr>
      <w:r>
        <w:t>Respect : des horaires et des consignes de son maître d'apprentissage</w:t>
      </w:r>
    </w:p>
    <w:p w:rsidR="00505DCD" w:rsidRDefault="00505DCD" w:rsidP="00505DCD">
      <w:pPr>
        <w:pStyle w:val="NormalWeb"/>
        <w:spacing w:before="0" w:beforeAutospacing="0" w:after="0" w:afterAutospacing="0"/>
      </w:pPr>
      <w:r>
        <w:t>Port des vêtements de travail et des EPI </w:t>
      </w:r>
    </w:p>
    <w:p w:rsidR="00505DCD" w:rsidRDefault="00505DCD"/>
    <w:sectPr w:rsidR="00505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CD"/>
    <w:rsid w:val="00505DCD"/>
    <w:rsid w:val="00B56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A8D1"/>
  <w15:chartTrackingRefBased/>
  <w15:docId w15:val="{3BC79A6B-CE92-4AAD-A049-A33A6103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05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5D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DCD"/>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505DCD"/>
  </w:style>
  <w:style w:type="character" w:customStyle="1" w:styleId="Titre2Car">
    <w:name w:val="Titre 2 Car"/>
    <w:basedOn w:val="Policepardfaut"/>
    <w:link w:val="Titre2"/>
    <w:uiPriority w:val="9"/>
    <w:semiHidden/>
    <w:rsid w:val="00505DC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05D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6742">
      <w:bodyDiv w:val="1"/>
      <w:marLeft w:val="0"/>
      <w:marRight w:val="0"/>
      <w:marTop w:val="0"/>
      <w:marBottom w:val="0"/>
      <w:divBdr>
        <w:top w:val="none" w:sz="0" w:space="0" w:color="auto"/>
        <w:left w:val="none" w:sz="0" w:space="0" w:color="auto"/>
        <w:bottom w:val="none" w:sz="0" w:space="0" w:color="auto"/>
        <w:right w:val="none" w:sz="0" w:space="0" w:color="auto"/>
      </w:divBdr>
    </w:div>
    <w:div w:id="336887175">
      <w:bodyDiv w:val="1"/>
      <w:marLeft w:val="0"/>
      <w:marRight w:val="0"/>
      <w:marTop w:val="0"/>
      <w:marBottom w:val="0"/>
      <w:divBdr>
        <w:top w:val="none" w:sz="0" w:space="0" w:color="auto"/>
        <w:left w:val="none" w:sz="0" w:space="0" w:color="auto"/>
        <w:bottom w:val="none" w:sz="0" w:space="0" w:color="auto"/>
        <w:right w:val="none" w:sz="0" w:space="0" w:color="auto"/>
      </w:divBdr>
      <w:divsChild>
        <w:div w:id="1982806230">
          <w:marLeft w:val="0"/>
          <w:marRight w:val="0"/>
          <w:marTop w:val="0"/>
          <w:marBottom w:val="0"/>
          <w:divBdr>
            <w:top w:val="none" w:sz="0" w:space="0" w:color="auto"/>
            <w:left w:val="none" w:sz="0" w:space="0" w:color="auto"/>
            <w:bottom w:val="none" w:sz="0" w:space="0" w:color="auto"/>
            <w:right w:val="none" w:sz="0" w:space="0" w:color="auto"/>
          </w:divBdr>
        </w:div>
        <w:div w:id="1895460582">
          <w:marLeft w:val="0"/>
          <w:marRight w:val="0"/>
          <w:marTop w:val="0"/>
          <w:marBottom w:val="0"/>
          <w:divBdr>
            <w:top w:val="none" w:sz="0" w:space="0" w:color="auto"/>
            <w:left w:val="none" w:sz="0" w:space="0" w:color="auto"/>
            <w:bottom w:val="none" w:sz="0" w:space="0" w:color="auto"/>
            <w:right w:val="none" w:sz="0" w:space="0" w:color="auto"/>
          </w:divBdr>
        </w:div>
        <w:div w:id="34467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Philippe (DRH)</dc:creator>
  <cp:keywords/>
  <dc:description/>
  <cp:lastModifiedBy>Robert, Philippe (DRH)</cp:lastModifiedBy>
  <cp:revision>1</cp:revision>
  <dcterms:created xsi:type="dcterms:W3CDTF">2023-04-11T14:09:00Z</dcterms:created>
  <dcterms:modified xsi:type="dcterms:W3CDTF">2023-04-11T14:12:00Z</dcterms:modified>
</cp:coreProperties>
</file>