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D5F" w:rsidRPr="00A30E2B" w:rsidRDefault="00AA7D5F" w:rsidP="00AA7D5F">
      <w:pPr>
        <w:jc w:val="both"/>
        <w:rPr>
          <w:rFonts w:cs="Arial"/>
        </w:rPr>
      </w:pPr>
      <w:r w:rsidRPr="00A30E2B">
        <w:rPr>
          <w:rFonts w:cs="Arial"/>
        </w:rPr>
        <w:t xml:space="preserve">La MGP, </w:t>
      </w:r>
      <w:r w:rsidRPr="00A30E2B">
        <w:rPr>
          <w:rFonts w:cs="Arial"/>
          <w:b/>
        </w:rPr>
        <w:t>première mutuelle des forces de sécurité</w:t>
      </w:r>
      <w:r w:rsidRPr="00A30E2B">
        <w:rPr>
          <w:rFonts w:cs="Arial"/>
        </w:rPr>
        <w:t xml:space="preserve"> avec une équipe d’environ 450 collaborateurs, offre depuis plus de 60 ans des solutions sur mesure pour répondre aux besoins de ses membres et de leurs proches. En tant qu'</w:t>
      </w:r>
      <w:r w:rsidRPr="00A30E2B">
        <w:rPr>
          <w:rFonts w:cs="Arial"/>
          <w:b/>
        </w:rPr>
        <w:t>acteur majeur de la protection sociale</w:t>
      </w:r>
      <w:r w:rsidRPr="00A30E2B">
        <w:rPr>
          <w:rFonts w:cs="Arial"/>
        </w:rPr>
        <w:t xml:space="preserve"> et de la santé complémentaire, notre objectif est de satisfaire au mieux nos adhérents grâce à une offre complète incluant </w:t>
      </w:r>
      <w:r w:rsidRPr="00A30E2B">
        <w:rPr>
          <w:rFonts w:cs="Arial"/>
          <w:b/>
        </w:rPr>
        <w:t>santé</w:t>
      </w:r>
      <w:r w:rsidRPr="00A30E2B">
        <w:rPr>
          <w:rFonts w:cs="Arial"/>
        </w:rPr>
        <w:t xml:space="preserve"> et </w:t>
      </w:r>
      <w:r w:rsidRPr="00A30E2B">
        <w:rPr>
          <w:rFonts w:cs="Arial"/>
          <w:b/>
        </w:rPr>
        <w:t>prévoyance</w:t>
      </w:r>
      <w:r w:rsidRPr="00A30E2B">
        <w:rPr>
          <w:rFonts w:cs="Arial"/>
        </w:rPr>
        <w:t>. Guidée par des valeurs de solidarité et d'entraide, la MGP est reconnue pour son expertise dans l'assurance de personnes et la qualité de ses services.</w:t>
      </w:r>
    </w:p>
    <w:p w:rsidR="00AA7D5F" w:rsidRPr="00A30E2B" w:rsidRDefault="00AA7D5F" w:rsidP="00AA7D5F">
      <w:pPr>
        <w:jc w:val="both"/>
        <w:rPr>
          <w:rFonts w:cs="Arial"/>
        </w:rPr>
      </w:pPr>
      <w:r w:rsidRPr="00A30E2B">
        <w:rPr>
          <w:rFonts w:cs="Arial"/>
        </w:rPr>
        <w:t xml:space="preserve">Dans le cadre du développement de notre activité, nous sommes à la recherche de notre futur(e) </w:t>
      </w:r>
      <w:r w:rsidRPr="00A30E2B">
        <w:rPr>
          <w:rFonts w:cs="Arial"/>
          <w:b/>
        </w:rPr>
        <w:t>chargé(e) de conformité</w:t>
      </w:r>
      <w:r w:rsidRPr="00A30E2B">
        <w:rPr>
          <w:rFonts w:cs="Arial"/>
        </w:rPr>
        <w:t xml:space="preserve"> au sein de notre siège situé à Créteil (94).</w:t>
      </w:r>
    </w:p>
    <w:p w:rsidR="00AA7D5F" w:rsidRPr="00A30E2B" w:rsidRDefault="00AA7D5F" w:rsidP="00AA7D5F">
      <w:pPr>
        <w:pStyle w:val="NormalWeb"/>
        <w:jc w:val="both"/>
        <w:rPr>
          <w:rFonts w:ascii="Arial" w:hAnsi="Arial" w:cs="Arial"/>
          <w:color w:val="000000"/>
          <w:sz w:val="22"/>
          <w:szCs w:val="22"/>
        </w:rPr>
      </w:pPr>
      <w:r w:rsidRPr="00A30E2B">
        <w:rPr>
          <w:rFonts w:ascii="Arial" w:hAnsi="Arial" w:cs="Arial"/>
          <w:b/>
          <w:bCs/>
          <w:color w:val="000000"/>
          <w:sz w:val="22"/>
          <w:szCs w:val="22"/>
          <w:u w:val="single"/>
        </w:rPr>
        <w:t>Missions </w:t>
      </w:r>
      <w:r w:rsidRPr="00A30E2B">
        <w:rPr>
          <w:rFonts w:ascii="Arial" w:hAnsi="Arial" w:cs="Arial"/>
          <w:color w:val="000000"/>
          <w:sz w:val="22"/>
          <w:szCs w:val="22"/>
        </w:rPr>
        <w:br/>
      </w:r>
      <w:r w:rsidRPr="00A30E2B">
        <w:rPr>
          <w:rFonts w:ascii="Arial" w:hAnsi="Arial" w:cs="Arial"/>
          <w:color w:val="000000"/>
          <w:sz w:val="22"/>
          <w:szCs w:val="22"/>
        </w:rPr>
        <w:br/>
        <w:t>Au sein de la Direction juridique et conformité, vous êtes en charge de :</w:t>
      </w:r>
    </w:p>
    <w:p w:rsidR="00AA7D5F" w:rsidRPr="00A30E2B" w:rsidRDefault="00AA7D5F" w:rsidP="00AA7D5F">
      <w:pPr>
        <w:numPr>
          <w:ilvl w:val="0"/>
          <w:numId w:val="1"/>
        </w:numPr>
        <w:spacing w:before="100" w:beforeAutospacing="1" w:after="100" w:afterAutospacing="1" w:line="240" w:lineRule="auto"/>
        <w:jc w:val="both"/>
        <w:rPr>
          <w:rFonts w:eastAsia="Times New Roman" w:cs="Arial"/>
          <w:color w:val="000000"/>
          <w:lang w:eastAsia="fr-FR"/>
        </w:rPr>
      </w:pPr>
      <w:r w:rsidRPr="00A30E2B">
        <w:rPr>
          <w:rFonts w:eastAsia="Times New Roman" w:cs="Arial"/>
          <w:bCs/>
          <w:color w:val="000000"/>
          <w:lang w:eastAsia="fr-FR"/>
        </w:rPr>
        <w:t>Participer à la mise en application du dispositif de conformité</w:t>
      </w:r>
      <w:r w:rsidRPr="00A30E2B">
        <w:rPr>
          <w:rFonts w:eastAsia="Times New Roman" w:cs="Arial"/>
          <w:color w:val="000000"/>
          <w:lang w:eastAsia="fr-FR"/>
        </w:rPr>
        <w:t> (s’intéresser aux mesures prises par l’entreprise en vue de répondre aux exigences par la législation dont le non-respect risquerait d’entrainer des conséquences négatives pour l’entreprise)</w:t>
      </w:r>
    </w:p>
    <w:p w:rsidR="00AA7D5F" w:rsidRPr="00A30E2B" w:rsidRDefault="00AA7D5F" w:rsidP="00AA7D5F">
      <w:pPr>
        <w:numPr>
          <w:ilvl w:val="0"/>
          <w:numId w:val="1"/>
        </w:numPr>
        <w:spacing w:before="100" w:beforeAutospacing="1" w:after="100" w:afterAutospacing="1" w:line="240" w:lineRule="auto"/>
        <w:jc w:val="both"/>
        <w:rPr>
          <w:rFonts w:eastAsia="Times New Roman" w:cs="Arial"/>
          <w:color w:val="000000"/>
          <w:lang w:eastAsia="fr-FR"/>
        </w:rPr>
      </w:pPr>
      <w:r w:rsidRPr="00A30E2B">
        <w:rPr>
          <w:rFonts w:eastAsia="Times New Roman" w:cs="Arial"/>
          <w:bCs/>
          <w:color w:val="000000"/>
          <w:lang w:eastAsia="fr-FR"/>
        </w:rPr>
        <w:t>Contribuer à la gestion du référentiel des obligations</w:t>
      </w:r>
      <w:r w:rsidRPr="00A30E2B">
        <w:rPr>
          <w:rFonts w:eastAsia="Times New Roman" w:cs="Arial"/>
          <w:color w:val="000000"/>
          <w:lang w:eastAsia="fr-FR"/>
        </w:rPr>
        <w:t> en lien avec la cartographie des risques de non-conformité</w:t>
      </w:r>
    </w:p>
    <w:p w:rsidR="00AA7D5F" w:rsidRPr="00A30E2B" w:rsidRDefault="00AA7D5F" w:rsidP="00AA7D5F">
      <w:pPr>
        <w:numPr>
          <w:ilvl w:val="0"/>
          <w:numId w:val="1"/>
        </w:numPr>
        <w:spacing w:before="100" w:beforeAutospacing="1" w:after="100" w:afterAutospacing="1" w:line="240" w:lineRule="auto"/>
        <w:jc w:val="both"/>
        <w:rPr>
          <w:rFonts w:eastAsia="Times New Roman" w:cs="Arial"/>
          <w:color w:val="000000"/>
          <w:lang w:eastAsia="fr-FR"/>
        </w:rPr>
      </w:pPr>
      <w:r w:rsidRPr="00A30E2B">
        <w:rPr>
          <w:rFonts w:eastAsia="Times New Roman" w:cs="Arial"/>
          <w:bCs/>
          <w:color w:val="000000"/>
          <w:lang w:eastAsia="fr-FR"/>
        </w:rPr>
        <w:t>Participer à la revue de la cartographie des risques de non-conformité, à l’identification des points de contrôle et aux contrôles de conformité</w:t>
      </w:r>
    </w:p>
    <w:p w:rsidR="00AA7D5F" w:rsidRPr="00A30E2B" w:rsidRDefault="00AA7D5F" w:rsidP="00AA7D5F">
      <w:pPr>
        <w:numPr>
          <w:ilvl w:val="0"/>
          <w:numId w:val="1"/>
        </w:numPr>
        <w:spacing w:before="100" w:beforeAutospacing="1" w:after="100" w:afterAutospacing="1" w:line="240" w:lineRule="auto"/>
        <w:jc w:val="both"/>
        <w:rPr>
          <w:rFonts w:eastAsia="Times New Roman" w:cs="Arial"/>
          <w:color w:val="000000"/>
          <w:lang w:eastAsia="fr-FR"/>
        </w:rPr>
      </w:pPr>
      <w:r w:rsidRPr="00A30E2B">
        <w:rPr>
          <w:rFonts w:eastAsia="Times New Roman" w:cs="Arial"/>
          <w:color w:val="000000"/>
          <w:lang w:eastAsia="fr-FR"/>
        </w:rPr>
        <w:t>Prendre part aux actions relatives au dispositif de lutte contre le blanchiment des capitaux et le financement du terrorisme</w:t>
      </w:r>
    </w:p>
    <w:p w:rsidR="00AA7D5F" w:rsidRPr="00A30E2B" w:rsidRDefault="00AA7D5F" w:rsidP="00AA7D5F">
      <w:pPr>
        <w:spacing w:before="100" w:beforeAutospacing="1" w:after="100" w:afterAutospacing="1" w:line="240" w:lineRule="auto"/>
        <w:jc w:val="both"/>
        <w:rPr>
          <w:rFonts w:cs="Arial"/>
        </w:rPr>
      </w:pPr>
      <w:r w:rsidRPr="00A30E2B">
        <w:rPr>
          <w:rFonts w:eastAsia="Times New Roman" w:cs="Arial"/>
          <w:color w:val="000000"/>
          <w:lang w:eastAsia="fr-FR"/>
        </w:rPr>
        <w:br/>
      </w:r>
      <w:r w:rsidRPr="00A30E2B">
        <w:rPr>
          <w:rFonts w:eastAsia="Times New Roman" w:cs="Arial"/>
          <w:b/>
          <w:bCs/>
          <w:color w:val="000000"/>
          <w:u w:val="single"/>
          <w:lang w:eastAsia="fr-FR"/>
        </w:rPr>
        <w:t>Profil </w:t>
      </w:r>
      <w:r w:rsidRPr="00A30E2B">
        <w:rPr>
          <w:rFonts w:eastAsia="Times New Roman" w:cs="Arial"/>
          <w:color w:val="000000"/>
          <w:lang w:eastAsia="fr-FR"/>
        </w:rPr>
        <w:br/>
      </w:r>
      <w:r w:rsidRPr="00A30E2B">
        <w:rPr>
          <w:rFonts w:eastAsia="Times New Roman" w:cs="Arial"/>
          <w:color w:val="000000"/>
          <w:lang w:eastAsia="fr-FR"/>
        </w:rPr>
        <w:br/>
      </w:r>
      <w:r w:rsidRPr="00A30E2B">
        <w:rPr>
          <w:rFonts w:cs="Arial"/>
        </w:rPr>
        <w:t xml:space="preserve">Vous </w:t>
      </w:r>
      <w:r>
        <w:rPr>
          <w:rFonts w:cs="Arial"/>
        </w:rPr>
        <w:t xml:space="preserve">préparez </w:t>
      </w:r>
      <w:r w:rsidRPr="00A30E2B">
        <w:rPr>
          <w:rFonts w:cs="Arial"/>
        </w:rPr>
        <w:t xml:space="preserve">un Master II en droit des assurances ou en droit de la protection sociale, et vous montrez un intérêt spécifique pour la gestion des risques conformité. Votre sens de l'organisation, votre aisance rédactionnelle ainsi que votre rigueur sont des qualités indéniables pour exceller dans ce poste. </w:t>
      </w:r>
    </w:p>
    <w:p w:rsidR="00AA7D5F" w:rsidRPr="00A30E2B" w:rsidRDefault="00AA7D5F" w:rsidP="00AA7D5F">
      <w:pPr>
        <w:spacing w:before="100" w:beforeAutospacing="1" w:after="100" w:afterAutospacing="1" w:line="240" w:lineRule="auto"/>
        <w:jc w:val="both"/>
        <w:rPr>
          <w:rFonts w:cs="Arial"/>
        </w:rPr>
      </w:pPr>
      <w:r w:rsidRPr="00A30E2B">
        <w:rPr>
          <w:rFonts w:cs="Arial"/>
        </w:rPr>
        <w:t>Si vous aspirez à découvrir et à contribuer au fonctionnement d'une direction juridique et conformité au sein d'une mutuelle dynamique, alors n'hésitez pas à rejoindre notre équipe dès maintenant !</w:t>
      </w:r>
    </w:p>
    <w:p w:rsidR="00AA7D5F" w:rsidRPr="00A30E2B" w:rsidRDefault="00AA7D5F" w:rsidP="00AA7D5F">
      <w:pPr>
        <w:jc w:val="both"/>
        <w:rPr>
          <w:rFonts w:cs="Arial"/>
        </w:rPr>
      </w:pPr>
      <w:r w:rsidRPr="00A30E2B">
        <w:rPr>
          <w:rFonts w:cs="Arial"/>
          <w:b/>
        </w:rPr>
        <w:t>Salaire</w:t>
      </w:r>
      <w:r w:rsidRPr="00A30E2B">
        <w:rPr>
          <w:rFonts w:cs="Arial"/>
        </w:rPr>
        <w:t> : conforme à la législation</w:t>
      </w:r>
    </w:p>
    <w:p w:rsidR="00AA7D5F" w:rsidRPr="00A30E2B" w:rsidRDefault="00AA7D5F" w:rsidP="00AA7D5F">
      <w:pPr>
        <w:jc w:val="both"/>
        <w:rPr>
          <w:rFonts w:cs="Arial"/>
        </w:rPr>
      </w:pPr>
      <w:r w:rsidRPr="00A30E2B">
        <w:rPr>
          <w:rFonts w:eastAsia="Times New Roman" w:cs="Arial"/>
          <w:i/>
          <w:iCs/>
          <w:color w:val="000000"/>
          <w:lang w:eastAsia="fr-FR"/>
        </w:rPr>
        <w:t>La MGP est engagée dans une politique active de ressources humaines en faveur de l'égalité, de la diversité et du handicap. Nous rejoindre c’est intégrer une entreprise attentive à l’évolution professionnelle de ses collaborateurs à travers un accompagnement individualisé permettant d’acquérir une réelle expertise dans le secteur mutualiste.</w:t>
      </w:r>
    </w:p>
    <w:p w:rsidR="003C731D" w:rsidRPr="00AA7D5F" w:rsidRDefault="003C731D" w:rsidP="00AA7D5F">
      <w:bookmarkStart w:id="0" w:name="_GoBack"/>
      <w:bookmarkEnd w:id="0"/>
    </w:p>
    <w:sectPr w:rsidR="003C731D" w:rsidRPr="00AA7D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5C5FCA"/>
    <w:multiLevelType w:val="multilevel"/>
    <w:tmpl w:val="3DCE7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F2B"/>
    <w:rsid w:val="00011CB2"/>
    <w:rsid w:val="00017EDD"/>
    <w:rsid w:val="00023C57"/>
    <w:rsid w:val="00030227"/>
    <w:rsid w:val="000432C6"/>
    <w:rsid w:val="00045323"/>
    <w:rsid w:val="00066C42"/>
    <w:rsid w:val="00090AB4"/>
    <w:rsid w:val="0009520F"/>
    <w:rsid w:val="0009599E"/>
    <w:rsid w:val="000B12CC"/>
    <w:rsid w:val="000F7D21"/>
    <w:rsid w:val="00105292"/>
    <w:rsid w:val="00134184"/>
    <w:rsid w:val="00135784"/>
    <w:rsid w:val="00153D67"/>
    <w:rsid w:val="00182A11"/>
    <w:rsid w:val="001A022F"/>
    <w:rsid w:val="001A230D"/>
    <w:rsid w:val="001B74C6"/>
    <w:rsid w:val="001C2B8C"/>
    <w:rsid w:val="00201ADA"/>
    <w:rsid w:val="00202C7D"/>
    <w:rsid w:val="00207428"/>
    <w:rsid w:val="002113C7"/>
    <w:rsid w:val="00226EB2"/>
    <w:rsid w:val="00234476"/>
    <w:rsid w:val="0025687B"/>
    <w:rsid w:val="00267FFD"/>
    <w:rsid w:val="002A3056"/>
    <w:rsid w:val="002C4243"/>
    <w:rsid w:val="002D32C8"/>
    <w:rsid w:val="002F0725"/>
    <w:rsid w:val="002F2A8C"/>
    <w:rsid w:val="002F2E8D"/>
    <w:rsid w:val="003020DF"/>
    <w:rsid w:val="0030649D"/>
    <w:rsid w:val="003154B5"/>
    <w:rsid w:val="00316ACF"/>
    <w:rsid w:val="00333AC5"/>
    <w:rsid w:val="00335034"/>
    <w:rsid w:val="00370E17"/>
    <w:rsid w:val="0037787F"/>
    <w:rsid w:val="003A050F"/>
    <w:rsid w:val="003A748C"/>
    <w:rsid w:val="003B1EB8"/>
    <w:rsid w:val="003C731D"/>
    <w:rsid w:val="003C7A1B"/>
    <w:rsid w:val="003D4DD3"/>
    <w:rsid w:val="003F321E"/>
    <w:rsid w:val="00417558"/>
    <w:rsid w:val="00420542"/>
    <w:rsid w:val="004438F9"/>
    <w:rsid w:val="00457D2D"/>
    <w:rsid w:val="004712E0"/>
    <w:rsid w:val="004920D4"/>
    <w:rsid w:val="004C47A0"/>
    <w:rsid w:val="005316D1"/>
    <w:rsid w:val="00567B1A"/>
    <w:rsid w:val="005979F9"/>
    <w:rsid w:val="00597BAE"/>
    <w:rsid w:val="005A38DD"/>
    <w:rsid w:val="005A79CB"/>
    <w:rsid w:val="005D2444"/>
    <w:rsid w:val="005E64E0"/>
    <w:rsid w:val="00606F30"/>
    <w:rsid w:val="00620846"/>
    <w:rsid w:val="00626A4C"/>
    <w:rsid w:val="006C79B1"/>
    <w:rsid w:val="006D6547"/>
    <w:rsid w:val="00704FC2"/>
    <w:rsid w:val="00712AE2"/>
    <w:rsid w:val="007232B2"/>
    <w:rsid w:val="00731447"/>
    <w:rsid w:val="00747DEF"/>
    <w:rsid w:val="007608C1"/>
    <w:rsid w:val="00774A8D"/>
    <w:rsid w:val="007B2CC3"/>
    <w:rsid w:val="007B50D2"/>
    <w:rsid w:val="007B543F"/>
    <w:rsid w:val="007C4290"/>
    <w:rsid w:val="007C5440"/>
    <w:rsid w:val="00800423"/>
    <w:rsid w:val="00817AFC"/>
    <w:rsid w:val="00817F28"/>
    <w:rsid w:val="008342E1"/>
    <w:rsid w:val="00852449"/>
    <w:rsid w:val="00860D5E"/>
    <w:rsid w:val="00873E25"/>
    <w:rsid w:val="008A3D8E"/>
    <w:rsid w:val="008C7E5D"/>
    <w:rsid w:val="008D0DA6"/>
    <w:rsid w:val="0090016A"/>
    <w:rsid w:val="00904F52"/>
    <w:rsid w:val="00913D8D"/>
    <w:rsid w:val="009374BE"/>
    <w:rsid w:val="00946706"/>
    <w:rsid w:val="00952086"/>
    <w:rsid w:val="00986665"/>
    <w:rsid w:val="009B6067"/>
    <w:rsid w:val="009C4413"/>
    <w:rsid w:val="009C6C20"/>
    <w:rsid w:val="009D1235"/>
    <w:rsid w:val="009E2C2B"/>
    <w:rsid w:val="00A059C2"/>
    <w:rsid w:val="00A22C5D"/>
    <w:rsid w:val="00A334D2"/>
    <w:rsid w:val="00A57B76"/>
    <w:rsid w:val="00A6657F"/>
    <w:rsid w:val="00A80977"/>
    <w:rsid w:val="00A90CAD"/>
    <w:rsid w:val="00A94527"/>
    <w:rsid w:val="00AA7D5F"/>
    <w:rsid w:val="00AD5186"/>
    <w:rsid w:val="00AE2373"/>
    <w:rsid w:val="00AE4069"/>
    <w:rsid w:val="00B02D5D"/>
    <w:rsid w:val="00B75413"/>
    <w:rsid w:val="00BA6151"/>
    <w:rsid w:val="00BB55A8"/>
    <w:rsid w:val="00BC3317"/>
    <w:rsid w:val="00BC7F2B"/>
    <w:rsid w:val="00BE19B5"/>
    <w:rsid w:val="00C017D6"/>
    <w:rsid w:val="00C03C07"/>
    <w:rsid w:val="00C04BC2"/>
    <w:rsid w:val="00CA090C"/>
    <w:rsid w:val="00CB77EE"/>
    <w:rsid w:val="00D02014"/>
    <w:rsid w:val="00D342F8"/>
    <w:rsid w:val="00D527BC"/>
    <w:rsid w:val="00D63C64"/>
    <w:rsid w:val="00DA5019"/>
    <w:rsid w:val="00DC57C8"/>
    <w:rsid w:val="00DD6F2D"/>
    <w:rsid w:val="00DF7224"/>
    <w:rsid w:val="00E15BD9"/>
    <w:rsid w:val="00E26DD6"/>
    <w:rsid w:val="00E34A46"/>
    <w:rsid w:val="00E37F5A"/>
    <w:rsid w:val="00E62C72"/>
    <w:rsid w:val="00E6492D"/>
    <w:rsid w:val="00E6581A"/>
    <w:rsid w:val="00E67C12"/>
    <w:rsid w:val="00E815AF"/>
    <w:rsid w:val="00EB1906"/>
    <w:rsid w:val="00ED5419"/>
    <w:rsid w:val="00EE6ED6"/>
    <w:rsid w:val="00EE7FD5"/>
    <w:rsid w:val="00EF4523"/>
    <w:rsid w:val="00F11DDC"/>
    <w:rsid w:val="00F2690C"/>
    <w:rsid w:val="00F369E9"/>
    <w:rsid w:val="00F43FE1"/>
    <w:rsid w:val="00F539D4"/>
    <w:rsid w:val="00F55F2E"/>
    <w:rsid w:val="00F73702"/>
    <w:rsid w:val="00FA5074"/>
    <w:rsid w:val="00FB26DA"/>
    <w:rsid w:val="00FC74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95790-EC01-470D-AF2E-9AE66DC8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D5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90CA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1983</Characters>
  <Application>Microsoft Office Word</Application>
  <DocSecurity>0</DocSecurity>
  <Lines>16</Lines>
  <Paragraphs>4</Paragraphs>
  <ScaleCrop>false</ScaleCrop>
  <Company>MGP</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DOUIS Mary -APP-</dc:creator>
  <cp:keywords/>
  <dc:description/>
  <cp:lastModifiedBy>DOUIS Mary -APP-</cp:lastModifiedBy>
  <cp:revision>3</cp:revision>
  <dcterms:created xsi:type="dcterms:W3CDTF">2024-03-19T14:28:00Z</dcterms:created>
  <dcterms:modified xsi:type="dcterms:W3CDTF">2024-03-21T09:51:00Z</dcterms:modified>
</cp:coreProperties>
</file>