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649438" cy="98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9438" cy="98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data marketing hautement créatif 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 multiplie, on augmente, on enrichit… L’agence DÉKUPLE, née de la fusion de Pschhh, ADLPerformance, Activis et AWE, est composée de 80 experts.</w:t>
        <w:br w:type="textWrapping"/>
        <w:t xml:space="preserve">Nous faisons partie du groupe français DÉKUPLE, qui travaille le marketing client depuis 50 ans.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Sous la responsabilité du Directeur de Création et d’un Directeur Artistique, vous intégrerez notre studio de création.</w:t>
        <w:br w:type="textWrapping"/>
        <w:t xml:space="preserve">Vous enrichirez votre formation sur des projets multi-canaux fortement digitalisés qui impliquent une grande polyvalence technique et une belle agilité.</w:t>
        <w:br w:type="textWrapping"/>
        <w:t xml:space="preserve">Un exemple de mission à 360° avec l’activation du partenariat entre YOP et la NBA pour lesquels nous assurons : campagne digitale avec film et kit média, site internet, social media, RP, design pack et évènementiel.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Vos terrains de jeu 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UX/UI, webdesign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Branding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Concept publicitaire, participation aux bench et brainstorming créatifs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Création de campagnes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Création de territoires visuels adaptés à des stratégies multicanales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Storyboarding et moodboards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Animation, motion 2D, création de gifs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Montage vidéo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orientez votre formation vers la création avec un large scope pour intervenir de la phase de conception et argumentation à la phase de crafting et production print, digitale et vidéo.</w:t>
        <w:br w:type="textWrapping"/>
        <w:t xml:space="preserve">La data et l’innovation technologique vous intéressent ainsi que les synergies spécifiques de notre agence entre la création et l’ingénierie marketing.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Touche à tout, vous aurez des skills et préférences à nous faire partager.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maîtrisez ou êtes en cours de formation sur les outils informatiques : Photoshop, InDesign, Illustrator, After Effects, Sketch, Figma, ou autre pour le travail en UX/UI.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Polyvalent/e, vous aimez intervenir et vous former sur des projets aux livrables et formats très variés.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voulez participer activement à l’ensemble des travaux du studio et partager son dynamisme et sa réactivité : nous vous attendons !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L’Expérience Dékuple, ça donne quoi ?</w:t>
      </w:r>
      <w:r w:rsidDel="00000000" w:rsidR="00000000" w:rsidRPr="00000000">
        <w:rPr>
          <w:rtl w:val="0"/>
        </w:rPr>
        <w:t xml:space="preserve"> Si vous intégrez notre équipe, vous rejoindrez une entreprise à taille humaine ancrée au cœur d’un groupe multi-entrepreneur qui décolle : avec </w:t>
      </w:r>
      <w:r w:rsidDel="00000000" w:rsidR="00000000" w:rsidRPr="00000000">
        <w:rPr>
          <w:b w:val="1"/>
          <w:rtl w:val="0"/>
        </w:rPr>
        <w:t xml:space="preserve">11 acquisitions en seulement 3 ans !</w:t>
      </w:r>
    </w:p>
    <w:p w:rsidR="00000000" w:rsidDel="00000000" w:rsidP="00000000" w:rsidRDefault="00000000" w:rsidRPr="00000000" w14:paraId="0000001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Ici, l’apprentissage et l’évolution sont notre pain quotidien et nous offrent une motivation sans fin.</w:t>
      </w:r>
    </w:p>
    <w:p w:rsidR="00000000" w:rsidDel="00000000" w:rsidP="00000000" w:rsidRDefault="00000000" w:rsidRPr="00000000" w14:paraId="0000001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On cultive une culture du feedback parce qu’on sait que c’est la meilleure façon pour vous (et pour nous) de progresser.</w:t>
      </w:r>
    </w:p>
    <w:p w:rsidR="00000000" w:rsidDel="00000000" w:rsidP="00000000" w:rsidRDefault="00000000" w:rsidRPr="00000000" w14:paraId="00000016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Nos valeurs ? Esprit de conquête, entraide, respect.</w:t>
      </w:r>
      <w:r w:rsidDel="00000000" w:rsidR="00000000" w:rsidRPr="00000000">
        <w:rPr>
          <w:rtl w:val="0"/>
        </w:rPr>
        <w:t xml:space="preserve"> Elles sont portées haut et fort par tous nos collaborateurs.</w:t>
      </w:r>
    </w:p>
    <w:p w:rsidR="00000000" w:rsidDel="00000000" w:rsidP="00000000" w:rsidRDefault="00000000" w:rsidRPr="00000000" w14:paraId="0000001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L’important pour nous, c’est que vous vous sentiez bien, que vous puissiez être vous-même et que vos compétences et votre personnalité brillent de mille feux.</w:t>
      </w:r>
    </w:p>
    <w:p w:rsidR="00000000" w:rsidDel="00000000" w:rsidP="00000000" w:rsidRDefault="00000000" w:rsidRPr="00000000" w14:paraId="0000001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En plus, on est fans du travail en mode hybride : Vous aurez droit à deux jours de télétravail par semaine et un troisième jour flottant dans le mois.</w:t>
      </w:r>
    </w:p>
    <w:p w:rsidR="00000000" w:rsidDel="00000000" w:rsidP="00000000" w:rsidRDefault="00000000" w:rsidRPr="00000000" w14:paraId="00000019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Vous voulez faire partie d’une entreprise qui monte, où votre travail compte vraiment ? Alors, stoppez tout et postulez :)</w:t>
      </w:r>
    </w:p>
    <w:p w:rsidR="00000000" w:rsidDel="00000000" w:rsidP="00000000" w:rsidRDefault="00000000" w:rsidRPr="00000000" w14:paraId="0000001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On a hâte de vous rencontrer et de vous faire découvrir notre univers.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kQWI7OtzGEJER69p7mOIgSuog==">CgMxLjA4AHIhMXppUV9zZXVpcEhGZlNubm1YMDhKR0tSV0pUbEVEcjVs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