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1175D" w14:textId="16FE216C" w:rsidR="00A274E5" w:rsidRDefault="00A274E5"/>
    <w:p w14:paraId="2E54D78B" w14:textId="77777777" w:rsidR="00554C92" w:rsidRPr="00545D6F" w:rsidRDefault="00554C92" w:rsidP="00545D6F">
      <w:pPr>
        <w:spacing w:line="276" w:lineRule="auto"/>
        <w:jc w:val="both"/>
        <w:rPr>
          <w:rFonts w:ascii="Arial" w:hAnsi="Arial" w:cs="Arial"/>
        </w:rPr>
      </w:pPr>
    </w:p>
    <w:p w14:paraId="4DC844A4" w14:textId="6D3ADB89" w:rsidR="00554C92" w:rsidRPr="00545D6F" w:rsidRDefault="00275FE1" w:rsidP="00545D6F">
      <w:pPr>
        <w:tabs>
          <w:tab w:val="left" w:pos="5950"/>
        </w:tabs>
        <w:spacing w:line="276" w:lineRule="auto"/>
        <w:jc w:val="both"/>
        <w:rPr>
          <w:rFonts w:ascii="Arial" w:hAnsi="Arial" w:cs="Arial"/>
          <w:sz w:val="22"/>
          <w:szCs w:val="22"/>
        </w:rPr>
      </w:pPr>
      <w:r w:rsidRPr="00545D6F">
        <w:rPr>
          <w:rFonts w:ascii="Arial" w:hAnsi="Arial" w:cs="Arial"/>
        </w:rPr>
        <w:tab/>
      </w:r>
      <w:r w:rsidR="00554C92" w:rsidRPr="00545D6F">
        <w:rPr>
          <w:rFonts w:ascii="Arial" w:hAnsi="Arial" w:cs="Arial"/>
          <w:sz w:val="22"/>
          <w:szCs w:val="22"/>
        </w:rPr>
        <w:t>Press release</w:t>
      </w:r>
    </w:p>
    <w:p w14:paraId="128F6D1D" w14:textId="63CC5026" w:rsidR="00551C91" w:rsidRPr="00545D6F" w:rsidRDefault="00554C92" w:rsidP="00545D6F">
      <w:pPr>
        <w:tabs>
          <w:tab w:val="left" w:pos="5950"/>
        </w:tabs>
        <w:spacing w:line="276" w:lineRule="auto"/>
        <w:jc w:val="both"/>
        <w:rPr>
          <w:rFonts w:ascii="Arial" w:hAnsi="Arial" w:cs="Arial"/>
          <w:sz w:val="22"/>
          <w:szCs w:val="22"/>
        </w:rPr>
      </w:pPr>
      <w:r w:rsidRPr="00545D6F">
        <w:rPr>
          <w:rFonts w:ascii="Arial" w:hAnsi="Arial" w:cs="Arial"/>
          <w:sz w:val="22"/>
          <w:szCs w:val="22"/>
        </w:rPr>
        <w:tab/>
        <w:t>Luxembourg,</w:t>
      </w:r>
      <w:r w:rsidR="00420F86">
        <w:rPr>
          <w:rFonts w:ascii="Arial" w:hAnsi="Arial" w:cs="Arial"/>
          <w:sz w:val="22"/>
          <w:szCs w:val="22"/>
        </w:rPr>
        <w:t xml:space="preserve"> 30 </w:t>
      </w:r>
      <w:r w:rsidRPr="00545D6F">
        <w:rPr>
          <w:rFonts w:ascii="Arial" w:hAnsi="Arial" w:cs="Arial"/>
          <w:sz w:val="22"/>
          <w:szCs w:val="22"/>
        </w:rPr>
        <w:t>March 2023</w:t>
      </w:r>
    </w:p>
    <w:p w14:paraId="746643F7" w14:textId="77777777" w:rsidR="00CC2CC3" w:rsidRPr="00545D6F" w:rsidRDefault="00CC2CC3" w:rsidP="00545D6F">
      <w:pPr>
        <w:spacing w:line="276" w:lineRule="auto"/>
        <w:jc w:val="both"/>
        <w:rPr>
          <w:rFonts w:ascii="Arial" w:hAnsi="Arial" w:cs="Arial"/>
        </w:rPr>
      </w:pPr>
    </w:p>
    <w:p w14:paraId="47F45287" w14:textId="77777777" w:rsidR="00CC2CC3" w:rsidRPr="00545D6F" w:rsidRDefault="00CC2CC3" w:rsidP="00545D6F">
      <w:pPr>
        <w:spacing w:line="276" w:lineRule="auto"/>
        <w:jc w:val="both"/>
        <w:rPr>
          <w:rFonts w:ascii="Arial" w:hAnsi="Arial" w:cs="Arial"/>
        </w:rPr>
      </w:pPr>
    </w:p>
    <w:p w14:paraId="0B76D5FD" w14:textId="77777777" w:rsidR="00554C92" w:rsidRPr="00545D6F" w:rsidRDefault="00554C92" w:rsidP="00545D6F">
      <w:pPr>
        <w:spacing w:line="276" w:lineRule="auto"/>
        <w:jc w:val="center"/>
        <w:rPr>
          <w:rFonts w:ascii="Arial" w:hAnsi="Arial" w:cs="Arial"/>
          <w:b/>
          <w:sz w:val="28"/>
          <w:szCs w:val="28"/>
        </w:rPr>
      </w:pPr>
      <w:r w:rsidRPr="00545D6F">
        <w:rPr>
          <w:rFonts w:ascii="Arial" w:hAnsi="Arial" w:cs="Arial"/>
          <w:b/>
          <w:bCs/>
          <w:sz w:val="28"/>
          <w:szCs w:val="28"/>
        </w:rPr>
        <w:t xml:space="preserve">First </w:t>
      </w:r>
      <w:r w:rsidRPr="00545D6F">
        <w:rPr>
          <w:rFonts w:ascii="Arial" w:hAnsi="Arial" w:cs="Arial"/>
          <w:b/>
          <w:sz w:val="28"/>
          <w:szCs w:val="28"/>
        </w:rPr>
        <w:t>Healthcare Week </w:t>
      </w:r>
      <w:proofErr w:type="gramStart"/>
      <w:r w:rsidRPr="00545D6F">
        <w:rPr>
          <w:rFonts w:ascii="Arial" w:hAnsi="Arial" w:cs="Arial"/>
          <w:b/>
          <w:sz w:val="28"/>
          <w:szCs w:val="28"/>
        </w:rPr>
        <w:t>Luxembourg:</w:t>
      </w:r>
      <w:proofErr w:type="gramEnd"/>
    </w:p>
    <w:p w14:paraId="68FBF34B" w14:textId="29FDD153" w:rsidR="00554C92" w:rsidRPr="00545D6F" w:rsidRDefault="00554C92" w:rsidP="00545D6F">
      <w:pPr>
        <w:spacing w:line="276" w:lineRule="auto"/>
        <w:jc w:val="center"/>
        <w:rPr>
          <w:rFonts w:ascii="Arial" w:hAnsi="Arial" w:cs="Arial"/>
          <w:b/>
          <w:sz w:val="28"/>
          <w:szCs w:val="28"/>
        </w:rPr>
      </w:pPr>
      <w:r w:rsidRPr="00545D6F">
        <w:rPr>
          <w:rFonts w:ascii="Arial" w:hAnsi="Arial" w:cs="Arial"/>
          <w:b/>
          <w:sz w:val="28"/>
          <w:szCs w:val="28"/>
        </w:rPr>
        <w:t xml:space="preserve">A major event for the </w:t>
      </w:r>
      <w:r w:rsidR="00545D6F" w:rsidRPr="00545D6F">
        <w:rPr>
          <w:rFonts w:ascii="Arial" w:eastAsia="Times New Roman" w:hAnsi="Arial" w:cs="Arial"/>
          <w:b/>
          <w:sz w:val="28"/>
          <w:szCs w:val="28"/>
          <w:lang w:val="en" w:eastAsia="fr-FR"/>
        </w:rPr>
        <w:t>Greater Region</w:t>
      </w:r>
      <w:r w:rsidRPr="00545D6F">
        <w:rPr>
          <w:rFonts w:ascii="Arial" w:hAnsi="Arial" w:cs="Arial"/>
          <w:b/>
          <w:sz w:val="28"/>
          <w:szCs w:val="28"/>
        </w:rPr>
        <w:t>’s healthcare sector</w:t>
      </w:r>
    </w:p>
    <w:p w14:paraId="24B180C7" w14:textId="77777777" w:rsidR="00554C92" w:rsidRPr="00545D6F" w:rsidRDefault="00554C92" w:rsidP="00545D6F">
      <w:pPr>
        <w:spacing w:line="276" w:lineRule="auto"/>
        <w:jc w:val="both"/>
        <w:rPr>
          <w:rFonts w:ascii="Arial" w:hAnsi="Arial" w:cs="Arial"/>
          <w:b/>
          <w:sz w:val="22"/>
          <w:szCs w:val="22"/>
        </w:rPr>
      </w:pPr>
    </w:p>
    <w:p w14:paraId="48A627C9" w14:textId="77777777" w:rsidR="00554C92" w:rsidRPr="00545D6F" w:rsidRDefault="00554C92" w:rsidP="00545D6F">
      <w:pPr>
        <w:spacing w:line="276" w:lineRule="auto"/>
        <w:jc w:val="both"/>
        <w:rPr>
          <w:rFonts w:ascii="Arial" w:hAnsi="Arial" w:cs="Arial"/>
          <w:b/>
          <w:sz w:val="22"/>
          <w:szCs w:val="22"/>
        </w:rPr>
      </w:pPr>
    </w:p>
    <w:p w14:paraId="29512D87" w14:textId="57DCFF26" w:rsidR="00554C92" w:rsidRPr="00545D6F" w:rsidRDefault="00554C92" w:rsidP="00545D6F">
      <w:pPr>
        <w:spacing w:line="276" w:lineRule="auto"/>
        <w:jc w:val="both"/>
        <w:rPr>
          <w:rFonts w:ascii="Arial" w:eastAsia="Times New Roman" w:hAnsi="Arial" w:cs="Arial"/>
          <w:b/>
          <w:i/>
          <w:sz w:val="22"/>
          <w:szCs w:val="22"/>
          <w:lang w:val="fr-LU" w:eastAsia="fr-FR"/>
        </w:rPr>
      </w:pPr>
      <w:r w:rsidRPr="00545D6F">
        <w:rPr>
          <w:rFonts w:ascii="Arial" w:hAnsi="Arial" w:cs="Arial"/>
          <w:b/>
          <w:i/>
          <w:iCs/>
          <w:sz w:val="22"/>
          <w:szCs w:val="22"/>
        </w:rPr>
        <w:t>The first edition of Healthcare Week will be held at Luxexpo The Box in Luxembourg from 20 to 22 September</w:t>
      </w:r>
      <w:r w:rsidR="00C6005B" w:rsidRPr="00545D6F">
        <w:rPr>
          <w:rFonts w:ascii="Arial" w:hAnsi="Arial" w:cs="Arial"/>
          <w:b/>
          <w:i/>
          <w:iCs/>
          <w:sz w:val="22"/>
          <w:szCs w:val="22"/>
        </w:rPr>
        <w:t xml:space="preserve"> 2023</w:t>
      </w:r>
      <w:r w:rsidRPr="00545D6F">
        <w:rPr>
          <w:rFonts w:ascii="Arial" w:hAnsi="Arial" w:cs="Arial"/>
          <w:b/>
          <w:i/>
          <w:iCs/>
          <w:sz w:val="22"/>
          <w:szCs w:val="22"/>
        </w:rPr>
        <w:t xml:space="preserve">. An initiative of the </w:t>
      </w:r>
      <w:r w:rsidRPr="00545D6F">
        <w:rPr>
          <w:rFonts w:ascii="Arial" w:hAnsi="Arial" w:cs="Arial"/>
          <w:b/>
          <w:i/>
          <w:sz w:val="22"/>
          <w:szCs w:val="22"/>
        </w:rPr>
        <w:t>Federation of Luxembourg Hospitals (FHL), organised with event agency Quinze Mai</w:t>
      </w:r>
      <w:r w:rsidR="00C6005B" w:rsidRPr="00545D6F">
        <w:rPr>
          <w:rFonts w:ascii="Arial" w:hAnsi="Arial" w:cs="Arial"/>
          <w:b/>
          <w:i/>
          <w:sz w:val="22"/>
          <w:szCs w:val="22"/>
        </w:rPr>
        <w:t xml:space="preserve"> (QM)</w:t>
      </w:r>
      <w:r w:rsidRPr="00545D6F">
        <w:rPr>
          <w:rFonts w:ascii="Arial" w:hAnsi="Arial" w:cs="Arial"/>
          <w:b/>
          <w:i/>
          <w:sz w:val="22"/>
          <w:szCs w:val="22"/>
        </w:rPr>
        <w:t>, this cross-border conference and trade show will be dedicated to meetings and actions that will strengthen our healthcare system. Expected to attract thousands of participants, providing unprecedented opportunities</w:t>
      </w:r>
      <w:r w:rsidR="00C6005B" w:rsidRPr="00545D6F">
        <w:rPr>
          <w:rFonts w:ascii="Arial" w:hAnsi="Arial" w:cs="Arial"/>
          <w:b/>
          <w:i/>
          <w:sz w:val="22"/>
          <w:szCs w:val="22"/>
        </w:rPr>
        <w:t xml:space="preserve"> to </w:t>
      </w:r>
      <w:r w:rsidR="00C6005B" w:rsidRPr="00545D6F">
        <w:rPr>
          <w:rFonts w:ascii="Arial" w:eastAsia="Times New Roman" w:hAnsi="Arial" w:cs="Arial"/>
          <w:b/>
          <w:i/>
          <w:sz w:val="22"/>
          <w:szCs w:val="22"/>
          <w:lang w:val="en" w:eastAsia="fr-FR"/>
        </w:rPr>
        <w:t>develop national and cross-border relations</w:t>
      </w:r>
      <w:r w:rsidRPr="00545D6F">
        <w:rPr>
          <w:rFonts w:ascii="Arial" w:hAnsi="Arial" w:cs="Arial"/>
          <w:b/>
          <w:i/>
          <w:sz w:val="22"/>
          <w:szCs w:val="22"/>
        </w:rPr>
        <w:t>, Healthcare Week promises to be a landmark event for the healthcare sector.</w:t>
      </w:r>
    </w:p>
    <w:p w14:paraId="2A4C4FEA" w14:textId="77777777" w:rsidR="00554C92" w:rsidRPr="00545D6F" w:rsidRDefault="00554C92" w:rsidP="00545D6F">
      <w:pPr>
        <w:spacing w:line="276" w:lineRule="auto"/>
        <w:jc w:val="both"/>
        <w:rPr>
          <w:rFonts w:ascii="Arial" w:hAnsi="Arial" w:cs="Arial"/>
          <w:b/>
          <w:i/>
          <w:sz w:val="22"/>
          <w:szCs w:val="22"/>
        </w:rPr>
      </w:pPr>
    </w:p>
    <w:p w14:paraId="4CA27C81" w14:textId="1AB24089" w:rsidR="00554C92" w:rsidRPr="00545D6F" w:rsidRDefault="00554C92" w:rsidP="00545D6F">
      <w:pPr>
        <w:spacing w:line="276" w:lineRule="auto"/>
        <w:jc w:val="both"/>
        <w:rPr>
          <w:rFonts w:ascii="Arial" w:hAnsi="Arial" w:cs="Arial"/>
          <w:bCs/>
          <w:sz w:val="22"/>
          <w:szCs w:val="22"/>
        </w:rPr>
      </w:pPr>
      <w:r w:rsidRPr="00545D6F">
        <w:rPr>
          <w:rFonts w:ascii="Arial" w:hAnsi="Arial" w:cs="Arial"/>
          <w:bCs/>
          <w:sz w:val="22"/>
          <w:szCs w:val="22"/>
        </w:rPr>
        <w:t xml:space="preserve">In addition to its central position at the heart of Europe and </w:t>
      </w:r>
      <w:r w:rsidR="00C6005B" w:rsidRPr="00545D6F">
        <w:rPr>
          <w:rFonts w:ascii="Arial" w:hAnsi="Arial" w:cs="Arial"/>
          <w:bCs/>
          <w:sz w:val="22"/>
          <w:szCs w:val="22"/>
        </w:rPr>
        <w:t>a</w:t>
      </w:r>
      <w:r w:rsidRPr="00545D6F">
        <w:rPr>
          <w:rFonts w:ascii="Arial" w:hAnsi="Arial" w:cs="Arial"/>
          <w:bCs/>
          <w:sz w:val="22"/>
          <w:szCs w:val="22"/>
        </w:rPr>
        <w:t xml:space="preserve"> </w:t>
      </w:r>
      <w:r w:rsidR="00A204FF" w:rsidRPr="00545D6F">
        <w:rPr>
          <w:rFonts w:ascii="Arial" w:eastAsia="Times New Roman" w:hAnsi="Arial" w:cs="Arial"/>
          <w:sz w:val="22"/>
          <w:szCs w:val="22"/>
          <w:lang w:val="en" w:eastAsia="fr-FR"/>
        </w:rPr>
        <w:t>Greater Region</w:t>
      </w:r>
      <w:r w:rsidRPr="00545D6F">
        <w:rPr>
          <w:rFonts w:ascii="Arial" w:hAnsi="Arial" w:cs="Arial"/>
          <w:bCs/>
          <w:sz w:val="22"/>
          <w:szCs w:val="22"/>
        </w:rPr>
        <w:t xml:space="preserve"> – which covers an area with over 11.7 million inhabitants – Luxembourg has a unique health sector, with a large number of cross-border and expatriate patients and staff, and a perpetual mix of multiple nationalities. This situation presents the sector with cultural, social, economic and political challenges, both nationally and cross-border.</w:t>
      </w:r>
    </w:p>
    <w:p w14:paraId="108F390F" w14:textId="77777777" w:rsidR="00554C92" w:rsidRPr="00545D6F" w:rsidRDefault="00554C92" w:rsidP="00545D6F">
      <w:pPr>
        <w:spacing w:line="276" w:lineRule="auto"/>
        <w:jc w:val="both"/>
        <w:rPr>
          <w:rFonts w:ascii="Arial" w:hAnsi="Arial" w:cs="Arial"/>
          <w:bCs/>
          <w:sz w:val="22"/>
          <w:szCs w:val="22"/>
        </w:rPr>
      </w:pPr>
    </w:p>
    <w:p w14:paraId="618C9FE8" w14:textId="77777777" w:rsidR="00554C92" w:rsidRPr="00545D6F" w:rsidRDefault="00554C92" w:rsidP="00545D6F">
      <w:pPr>
        <w:spacing w:line="276" w:lineRule="auto"/>
        <w:jc w:val="both"/>
        <w:rPr>
          <w:rFonts w:ascii="Arial" w:hAnsi="Arial" w:cs="Arial"/>
          <w:b/>
          <w:sz w:val="22"/>
          <w:szCs w:val="22"/>
        </w:rPr>
      </w:pPr>
      <w:r w:rsidRPr="00545D6F">
        <w:rPr>
          <w:rFonts w:ascii="Arial" w:hAnsi="Arial" w:cs="Arial"/>
          <w:b/>
          <w:sz w:val="22"/>
          <w:szCs w:val="22"/>
        </w:rPr>
        <w:t>A new platform to stimulate regular and structured exchanges</w:t>
      </w:r>
    </w:p>
    <w:p w14:paraId="6ADF6E9B" w14:textId="77777777" w:rsidR="00554C92" w:rsidRPr="00545D6F" w:rsidRDefault="00554C92" w:rsidP="00545D6F">
      <w:pPr>
        <w:spacing w:line="276" w:lineRule="auto"/>
        <w:jc w:val="both"/>
        <w:rPr>
          <w:rFonts w:ascii="Arial" w:hAnsi="Arial" w:cs="Arial"/>
          <w:bCs/>
          <w:sz w:val="22"/>
          <w:szCs w:val="22"/>
        </w:rPr>
      </w:pPr>
    </w:p>
    <w:p w14:paraId="18A31CA8" w14:textId="369D14D9" w:rsidR="00554C92" w:rsidRPr="00545D6F" w:rsidRDefault="00554C92" w:rsidP="00545D6F">
      <w:pPr>
        <w:spacing w:line="276" w:lineRule="auto"/>
        <w:jc w:val="both"/>
        <w:rPr>
          <w:rFonts w:ascii="Arial" w:hAnsi="Arial" w:cs="Arial"/>
          <w:bCs/>
          <w:sz w:val="22"/>
          <w:szCs w:val="22"/>
        </w:rPr>
      </w:pPr>
      <w:r w:rsidRPr="00545D6F">
        <w:rPr>
          <w:rFonts w:ascii="Arial" w:hAnsi="Arial" w:cs="Arial"/>
          <w:bCs/>
          <w:sz w:val="22"/>
          <w:szCs w:val="22"/>
        </w:rPr>
        <w:t xml:space="preserve">Eager to constantly improve by seeking new opportunities that best meet the needs of its patients, the FHL wished to create a platform for meetings and debate for all players in the healthcare systems in Luxembourg and the </w:t>
      </w:r>
      <w:r w:rsidR="00A204FF" w:rsidRPr="00545D6F">
        <w:rPr>
          <w:rFonts w:ascii="Arial" w:eastAsia="Times New Roman" w:hAnsi="Arial" w:cs="Arial"/>
          <w:sz w:val="22"/>
          <w:szCs w:val="22"/>
          <w:lang w:val="en" w:eastAsia="fr-FR"/>
        </w:rPr>
        <w:t>Greater Region</w:t>
      </w:r>
      <w:r w:rsidRPr="00545D6F">
        <w:rPr>
          <w:rFonts w:ascii="Arial" w:hAnsi="Arial" w:cs="Arial"/>
          <w:bCs/>
          <w:sz w:val="22"/>
          <w:szCs w:val="22"/>
        </w:rPr>
        <w:t xml:space="preserve">. This ambition led to Healthcare Week, </w:t>
      </w:r>
      <w:r w:rsidR="00D618A1" w:rsidRPr="00545D6F">
        <w:rPr>
          <w:rFonts w:ascii="Arial" w:hAnsi="Arial" w:cs="Arial"/>
          <w:bCs/>
          <w:sz w:val="22"/>
          <w:szCs w:val="22"/>
        </w:rPr>
        <w:t xml:space="preserve">an </w:t>
      </w:r>
      <w:r w:rsidRPr="00545D6F">
        <w:rPr>
          <w:rFonts w:ascii="Arial" w:hAnsi="Arial" w:cs="Arial"/>
          <w:bCs/>
          <w:sz w:val="22"/>
          <w:szCs w:val="22"/>
        </w:rPr>
        <w:t xml:space="preserve">event </w:t>
      </w:r>
      <w:r w:rsidR="00D618A1" w:rsidRPr="00545D6F">
        <w:rPr>
          <w:rFonts w:ascii="Arial" w:hAnsi="Arial" w:cs="Arial"/>
          <w:bCs/>
          <w:sz w:val="22"/>
          <w:szCs w:val="22"/>
        </w:rPr>
        <w:t xml:space="preserve">which will </w:t>
      </w:r>
      <w:r w:rsidRPr="00545D6F">
        <w:rPr>
          <w:rFonts w:ascii="Arial" w:hAnsi="Arial" w:cs="Arial"/>
          <w:bCs/>
          <w:sz w:val="22"/>
          <w:szCs w:val="22"/>
        </w:rPr>
        <w:t xml:space="preserve">be organised in partnership with Quinze Mai, the Paris-based events company that also organises SantExpo, the </w:t>
      </w:r>
      <w:r w:rsidR="003D1C4C" w:rsidRPr="00545D6F">
        <w:rPr>
          <w:rFonts w:ascii="Arial" w:hAnsi="Arial" w:cs="Arial"/>
          <w:bCs/>
          <w:sz w:val="22"/>
          <w:szCs w:val="22"/>
        </w:rPr>
        <w:t>flagship</w:t>
      </w:r>
      <w:r w:rsidRPr="00545D6F">
        <w:rPr>
          <w:rFonts w:ascii="Arial" w:hAnsi="Arial" w:cs="Arial"/>
          <w:bCs/>
          <w:sz w:val="22"/>
          <w:szCs w:val="22"/>
        </w:rPr>
        <w:t xml:space="preserve"> event</w:t>
      </w:r>
      <w:r w:rsidR="003D1C4C" w:rsidRPr="00545D6F">
        <w:rPr>
          <w:rFonts w:ascii="Arial" w:hAnsi="Arial" w:cs="Arial"/>
          <w:bCs/>
          <w:sz w:val="22"/>
          <w:szCs w:val="22"/>
        </w:rPr>
        <w:t xml:space="preserve"> of the french hospital sector</w:t>
      </w:r>
      <w:r w:rsidRPr="00545D6F">
        <w:rPr>
          <w:rFonts w:ascii="Arial" w:hAnsi="Arial" w:cs="Arial"/>
          <w:bCs/>
          <w:sz w:val="22"/>
          <w:szCs w:val="22"/>
        </w:rPr>
        <w:t xml:space="preserve">. "We need to constantly rethink the activities of the healthcare sector in order to take into account significant advances in medical science and technology, the changing expectations of citizens/patients and increasing budgetary constraints. This can only be done via regular and structured exchanges between stakeholders. Various recurring events allow this in France (SantExpo), in Germany (MEDICA), but nothing similar has existed until now </w:t>
      </w:r>
      <w:r w:rsidR="00D618A1" w:rsidRPr="00545D6F">
        <w:rPr>
          <w:rFonts w:ascii="Arial" w:hAnsi="Arial" w:cs="Arial"/>
          <w:bCs/>
          <w:sz w:val="22"/>
          <w:szCs w:val="22"/>
        </w:rPr>
        <w:t xml:space="preserve">for all the </w:t>
      </w:r>
      <w:r w:rsidRPr="00545D6F">
        <w:rPr>
          <w:rFonts w:ascii="Arial" w:hAnsi="Arial" w:cs="Arial"/>
          <w:bCs/>
          <w:sz w:val="22"/>
          <w:szCs w:val="22"/>
        </w:rPr>
        <w:t>SAAR-LOR-LUX-WALLONIE regions," says Philippe Turk, FHL President.</w:t>
      </w:r>
    </w:p>
    <w:p w14:paraId="448F25AF" w14:textId="77777777" w:rsidR="00554C92" w:rsidRPr="00545D6F" w:rsidRDefault="00554C92" w:rsidP="00545D6F">
      <w:pPr>
        <w:spacing w:line="276" w:lineRule="auto"/>
        <w:jc w:val="both"/>
        <w:rPr>
          <w:rFonts w:ascii="Arial" w:hAnsi="Arial" w:cs="Arial"/>
          <w:bCs/>
          <w:sz w:val="22"/>
          <w:szCs w:val="22"/>
        </w:rPr>
      </w:pPr>
    </w:p>
    <w:p w14:paraId="42A57D72" w14:textId="77777777" w:rsidR="00554C92" w:rsidRPr="00545D6F" w:rsidRDefault="00554C92" w:rsidP="00545D6F">
      <w:pPr>
        <w:spacing w:line="276" w:lineRule="auto"/>
        <w:jc w:val="both"/>
        <w:rPr>
          <w:rFonts w:ascii="Arial" w:hAnsi="Arial" w:cs="Arial"/>
          <w:bCs/>
          <w:sz w:val="22"/>
          <w:szCs w:val="22"/>
        </w:rPr>
      </w:pPr>
      <w:r w:rsidRPr="00545D6F">
        <w:rPr>
          <w:rFonts w:ascii="Arial" w:hAnsi="Arial" w:cs="Arial"/>
          <w:bCs/>
          <w:sz w:val="22"/>
          <w:szCs w:val="22"/>
        </w:rPr>
        <w:t>"We are delighted to partner with the FHL to create Healthcare Week Luxembourg. This major event provides a unique platform to strengthen cross-border collaborations and highlight the innovations that will shape the future of the healthcare sector in the Greater Region," says James Debos, Managing Director of Quinze Mai.</w:t>
      </w:r>
    </w:p>
    <w:p w14:paraId="61CA5435" w14:textId="77777777" w:rsidR="00554C92" w:rsidRPr="00545D6F" w:rsidRDefault="00554C92" w:rsidP="00545D6F">
      <w:pPr>
        <w:spacing w:line="276" w:lineRule="auto"/>
        <w:jc w:val="both"/>
        <w:rPr>
          <w:rFonts w:ascii="Arial" w:hAnsi="Arial" w:cs="Arial"/>
          <w:bCs/>
          <w:sz w:val="22"/>
          <w:szCs w:val="22"/>
        </w:rPr>
      </w:pPr>
    </w:p>
    <w:p w14:paraId="26CEC79B" w14:textId="77777777" w:rsidR="00D618A1" w:rsidRPr="00545D6F" w:rsidRDefault="00D618A1" w:rsidP="00545D6F">
      <w:pPr>
        <w:spacing w:line="276" w:lineRule="auto"/>
        <w:jc w:val="both"/>
        <w:rPr>
          <w:rFonts w:ascii="Arial" w:hAnsi="Arial" w:cs="Arial"/>
          <w:b/>
          <w:sz w:val="22"/>
          <w:szCs w:val="22"/>
        </w:rPr>
      </w:pPr>
    </w:p>
    <w:p w14:paraId="2A0D4E45" w14:textId="411D944B" w:rsidR="00554C92" w:rsidRPr="00545D6F" w:rsidRDefault="00554C92" w:rsidP="00545D6F">
      <w:pPr>
        <w:spacing w:line="276" w:lineRule="auto"/>
        <w:jc w:val="both"/>
        <w:rPr>
          <w:rFonts w:ascii="Arial" w:hAnsi="Arial" w:cs="Arial"/>
          <w:b/>
          <w:sz w:val="22"/>
          <w:szCs w:val="22"/>
        </w:rPr>
      </w:pPr>
      <w:r w:rsidRPr="00545D6F">
        <w:rPr>
          <w:rFonts w:ascii="Arial" w:hAnsi="Arial" w:cs="Arial"/>
          <w:b/>
          <w:sz w:val="22"/>
          <w:szCs w:val="22"/>
        </w:rPr>
        <w:t>Exhibitions, conferences, roundtable talks and workshops</w:t>
      </w:r>
    </w:p>
    <w:p w14:paraId="5B807ED0" w14:textId="77777777" w:rsidR="00554C92" w:rsidRPr="00545D6F" w:rsidRDefault="00554C92" w:rsidP="00545D6F">
      <w:pPr>
        <w:spacing w:line="276" w:lineRule="auto"/>
        <w:jc w:val="both"/>
        <w:rPr>
          <w:rFonts w:ascii="Arial" w:hAnsi="Arial" w:cs="Arial"/>
          <w:bCs/>
          <w:sz w:val="22"/>
          <w:szCs w:val="22"/>
        </w:rPr>
      </w:pPr>
    </w:p>
    <w:p w14:paraId="6B8DD1EB" w14:textId="77777777" w:rsidR="00554C92" w:rsidRPr="00545D6F" w:rsidRDefault="00554C92" w:rsidP="00545D6F">
      <w:pPr>
        <w:spacing w:line="276" w:lineRule="auto"/>
        <w:jc w:val="both"/>
        <w:rPr>
          <w:rFonts w:ascii="Arial" w:hAnsi="Arial" w:cs="Arial"/>
          <w:bCs/>
          <w:sz w:val="22"/>
          <w:szCs w:val="22"/>
        </w:rPr>
      </w:pPr>
      <w:r w:rsidRPr="00545D6F">
        <w:rPr>
          <w:rFonts w:ascii="Arial" w:hAnsi="Arial" w:cs="Arial"/>
          <w:bCs/>
          <w:sz w:val="22"/>
          <w:szCs w:val="22"/>
        </w:rPr>
        <w:t>Healthcare Week is aimed at professionals in the fields of health, research and technological innovation, education and the economy, as well representatives of state, professional and social institutions. All these players, as well as the public, will have the opportunity to discover future trends and perspectives.</w:t>
      </w:r>
    </w:p>
    <w:p w14:paraId="3ABB14D7" w14:textId="08D8A85C" w:rsidR="00554C92" w:rsidRPr="00545D6F" w:rsidRDefault="00554C92" w:rsidP="00545D6F">
      <w:pPr>
        <w:spacing w:line="276" w:lineRule="auto"/>
        <w:jc w:val="both"/>
        <w:rPr>
          <w:rFonts w:ascii="Arial" w:hAnsi="Arial" w:cs="Arial"/>
          <w:bCs/>
          <w:sz w:val="22"/>
          <w:szCs w:val="22"/>
        </w:rPr>
      </w:pPr>
      <w:r w:rsidRPr="00545D6F">
        <w:rPr>
          <w:rFonts w:ascii="Arial" w:hAnsi="Arial" w:cs="Arial"/>
          <w:bCs/>
          <w:sz w:val="22"/>
          <w:szCs w:val="22"/>
        </w:rPr>
        <w:t>They will be able to explore exhibitions and attend conferences, roundtable talks and workshops addressed by international experts from the entire health ecosystem. They will present their views and ideas for improving healthcare systems, addressing the prevailing challenges, the role of the patient</w:t>
      </w:r>
      <w:r w:rsidR="00D618A1" w:rsidRPr="00545D6F">
        <w:rPr>
          <w:rFonts w:ascii="Arial" w:hAnsi="Arial" w:cs="Arial"/>
          <w:bCs/>
          <w:sz w:val="22"/>
          <w:szCs w:val="22"/>
        </w:rPr>
        <w:t xml:space="preserve"> in his/her care pathway</w:t>
      </w:r>
      <w:r w:rsidRPr="00545D6F">
        <w:rPr>
          <w:rFonts w:ascii="Arial" w:hAnsi="Arial" w:cs="Arial"/>
          <w:bCs/>
          <w:sz w:val="22"/>
          <w:szCs w:val="22"/>
        </w:rPr>
        <w:t>, the role of research and education, innovation and new technologies, and the issue of governance.</w:t>
      </w:r>
    </w:p>
    <w:p w14:paraId="361B484F" w14:textId="77777777" w:rsidR="00554C92" w:rsidRPr="00545D6F" w:rsidRDefault="00554C92" w:rsidP="00545D6F">
      <w:pPr>
        <w:spacing w:line="276" w:lineRule="auto"/>
        <w:jc w:val="both"/>
        <w:rPr>
          <w:rFonts w:ascii="Arial" w:hAnsi="Arial" w:cs="Arial"/>
          <w:bCs/>
          <w:sz w:val="22"/>
          <w:szCs w:val="22"/>
        </w:rPr>
      </w:pPr>
    </w:p>
    <w:p w14:paraId="33B9CFB7" w14:textId="7C7D68D7" w:rsidR="00A204FF" w:rsidRPr="00545D6F" w:rsidRDefault="00A204FF" w:rsidP="00545D6F">
      <w:pPr>
        <w:spacing w:line="276" w:lineRule="auto"/>
        <w:jc w:val="both"/>
        <w:rPr>
          <w:rFonts w:ascii="Arial" w:eastAsia="Times New Roman" w:hAnsi="Arial" w:cs="Arial"/>
          <w:sz w:val="22"/>
          <w:szCs w:val="22"/>
          <w:lang w:val="en" w:eastAsia="fr-FR"/>
        </w:rPr>
      </w:pPr>
      <w:r w:rsidRPr="00545D6F">
        <w:rPr>
          <w:rFonts w:ascii="Arial" w:eastAsia="Times New Roman" w:hAnsi="Arial" w:cs="Arial"/>
          <w:sz w:val="22"/>
          <w:szCs w:val="22"/>
          <w:lang w:val="en" w:eastAsia="fr-FR"/>
        </w:rPr>
        <w:t>The event will also be an opportunity for the FHL, which will celebrate its 75th anniversary this year, to reward the best research projects as well as particularly ambitious and promising projects presented by start-ups from the Greater Region. As for the best innovative projects in the field of hospital management in the European Union and neighboring countries, they will be rewarded by the "EAHM Innovation Awards", awarded by the European Association of Hospital Managers.</w:t>
      </w:r>
    </w:p>
    <w:p w14:paraId="2115E403" w14:textId="77777777" w:rsidR="00A204FF" w:rsidRPr="00545D6F" w:rsidRDefault="00A204FF" w:rsidP="00545D6F">
      <w:pPr>
        <w:spacing w:line="276" w:lineRule="auto"/>
        <w:jc w:val="both"/>
        <w:rPr>
          <w:rFonts w:ascii="Arial" w:hAnsi="Arial" w:cs="Arial"/>
          <w:bCs/>
          <w:sz w:val="22"/>
          <w:szCs w:val="22"/>
        </w:rPr>
      </w:pPr>
    </w:p>
    <w:p w14:paraId="160FF46D" w14:textId="1E8A57A3" w:rsidR="00554C92" w:rsidRPr="00545D6F" w:rsidRDefault="00554C92" w:rsidP="00545D6F">
      <w:pPr>
        <w:spacing w:line="276" w:lineRule="auto"/>
        <w:jc w:val="both"/>
        <w:rPr>
          <w:rFonts w:ascii="Arial" w:hAnsi="Arial" w:cs="Arial"/>
          <w:bCs/>
          <w:sz w:val="22"/>
          <w:szCs w:val="22"/>
        </w:rPr>
      </w:pPr>
      <w:r w:rsidRPr="00545D6F">
        <w:rPr>
          <w:rFonts w:ascii="Arial" w:hAnsi="Arial" w:cs="Arial"/>
          <w:bCs/>
          <w:sz w:val="22"/>
          <w:szCs w:val="22"/>
        </w:rPr>
        <w:t xml:space="preserve">Designed to be the culmination of a wide-ranging process of reflection aimed at improving the health sector by making it efficient, sustainable and responsive to the needs of patients and the professions that manage it, Healthcare Week Luxembourg will serve as an incubator for ideas, partnerships and innovation that can contribute to building a high-performing and resilient </w:t>
      </w:r>
      <w:r w:rsidR="00A204FF" w:rsidRPr="00545D6F">
        <w:rPr>
          <w:rFonts w:ascii="Arial" w:eastAsia="Times New Roman" w:hAnsi="Arial" w:cs="Arial"/>
          <w:sz w:val="22"/>
          <w:szCs w:val="22"/>
          <w:lang w:val="en" w:eastAsia="fr-FR"/>
        </w:rPr>
        <w:t>Greater Region</w:t>
      </w:r>
      <w:bookmarkStart w:id="0" w:name="_GoBack"/>
      <w:bookmarkEnd w:id="0"/>
      <w:r w:rsidRPr="00545D6F">
        <w:rPr>
          <w:rFonts w:ascii="Arial" w:hAnsi="Arial" w:cs="Arial"/>
          <w:bCs/>
          <w:sz w:val="22"/>
          <w:szCs w:val="22"/>
        </w:rPr>
        <w:t xml:space="preserve"> health system. </w:t>
      </w:r>
    </w:p>
    <w:p w14:paraId="7D20BA42" w14:textId="77777777" w:rsidR="00554C92" w:rsidRPr="00545D6F" w:rsidRDefault="00554C92" w:rsidP="00545D6F">
      <w:pPr>
        <w:spacing w:line="276" w:lineRule="auto"/>
        <w:jc w:val="both"/>
        <w:rPr>
          <w:rFonts w:ascii="Arial" w:hAnsi="Arial" w:cs="Arial"/>
          <w:bCs/>
          <w:sz w:val="22"/>
          <w:szCs w:val="22"/>
        </w:rPr>
      </w:pPr>
    </w:p>
    <w:p w14:paraId="6B966CCF" w14:textId="77777777" w:rsidR="00554C92" w:rsidRPr="00545D6F" w:rsidRDefault="00554C92" w:rsidP="00545D6F">
      <w:pPr>
        <w:spacing w:line="276" w:lineRule="auto"/>
        <w:jc w:val="both"/>
        <w:rPr>
          <w:rFonts w:ascii="Arial" w:hAnsi="Arial" w:cs="Arial"/>
          <w:bCs/>
          <w:sz w:val="22"/>
          <w:szCs w:val="22"/>
        </w:rPr>
      </w:pPr>
      <w:r w:rsidRPr="00545D6F">
        <w:rPr>
          <w:rFonts w:ascii="Arial" w:hAnsi="Arial" w:cs="Arial"/>
          <w:bCs/>
          <w:sz w:val="22"/>
          <w:szCs w:val="22"/>
        </w:rPr>
        <w:t xml:space="preserve">Plans for the first edition of Healthcare Week Luxembourg are currently being finalised and details of the programme, the themes that will be up for discussion, and a list of national and international participants will be unveiled in the coming weeks at www.hwl.lu and/or </w:t>
      </w:r>
      <w:hyperlink r:id="rId9" w:history="1">
        <w:r w:rsidRPr="00545D6F">
          <w:rPr>
            <w:rStyle w:val="Lienhypertexte"/>
            <w:rFonts w:ascii="Arial" w:hAnsi="Arial" w:cs="Arial"/>
            <w:bCs/>
            <w:sz w:val="22"/>
            <w:szCs w:val="22"/>
          </w:rPr>
          <w:t>www.fhl.lu</w:t>
        </w:r>
      </w:hyperlink>
    </w:p>
    <w:p w14:paraId="04D944B4" w14:textId="77777777" w:rsidR="00554C92" w:rsidRPr="00545D6F" w:rsidRDefault="00554C92" w:rsidP="00545D6F">
      <w:pPr>
        <w:spacing w:line="276" w:lineRule="auto"/>
        <w:jc w:val="both"/>
        <w:rPr>
          <w:rFonts w:ascii="Arial" w:hAnsi="Arial" w:cs="Arial"/>
          <w:bCs/>
          <w:sz w:val="22"/>
          <w:szCs w:val="22"/>
        </w:rPr>
      </w:pPr>
    </w:p>
    <w:p w14:paraId="1E2D587A" w14:textId="77777777" w:rsidR="00554C92" w:rsidRPr="00545D6F" w:rsidRDefault="00554C92" w:rsidP="00545D6F">
      <w:pPr>
        <w:spacing w:line="276" w:lineRule="auto"/>
        <w:jc w:val="both"/>
        <w:rPr>
          <w:rFonts w:ascii="Arial" w:hAnsi="Arial" w:cs="Arial"/>
          <w:b/>
          <w:iCs/>
          <w:sz w:val="22"/>
          <w:szCs w:val="22"/>
          <w:lang w:val="fr-CH"/>
        </w:rPr>
      </w:pPr>
      <w:r w:rsidRPr="00545D6F">
        <w:rPr>
          <w:rFonts w:ascii="Arial" w:hAnsi="Arial" w:cs="Arial"/>
          <w:b/>
          <w:iCs/>
          <w:sz w:val="22"/>
          <w:szCs w:val="22"/>
          <w:lang w:val="fr-CH"/>
        </w:rPr>
        <w:t>Contact scientific programme</w:t>
      </w:r>
    </w:p>
    <w:p w14:paraId="4CA804CE" w14:textId="77777777" w:rsidR="00554C92" w:rsidRPr="00545D6F" w:rsidRDefault="00554C92" w:rsidP="00545D6F">
      <w:pPr>
        <w:spacing w:line="276" w:lineRule="auto"/>
        <w:jc w:val="both"/>
        <w:rPr>
          <w:rFonts w:ascii="Arial" w:hAnsi="Arial" w:cs="Arial"/>
          <w:bCs/>
          <w:iCs/>
          <w:sz w:val="22"/>
          <w:szCs w:val="22"/>
          <w:lang w:val="fr-CH"/>
        </w:rPr>
      </w:pPr>
      <w:r w:rsidRPr="00545D6F">
        <w:rPr>
          <w:rFonts w:ascii="Arial" w:hAnsi="Arial" w:cs="Arial"/>
          <w:bCs/>
          <w:iCs/>
          <w:sz w:val="22"/>
          <w:szCs w:val="22"/>
          <w:lang w:val="fr-CH"/>
        </w:rPr>
        <w:t>Fédération des hôpitaux luxembourgeois</w:t>
      </w:r>
    </w:p>
    <w:p w14:paraId="64CD2D6C" w14:textId="77777777" w:rsidR="00554C92" w:rsidRPr="00545D6F" w:rsidRDefault="00554C92" w:rsidP="00545D6F">
      <w:pPr>
        <w:spacing w:line="276" w:lineRule="auto"/>
        <w:jc w:val="both"/>
        <w:rPr>
          <w:rFonts w:ascii="Arial" w:hAnsi="Arial" w:cs="Arial"/>
          <w:bCs/>
          <w:iCs/>
          <w:sz w:val="22"/>
          <w:szCs w:val="22"/>
          <w:lang w:val="fr-CH"/>
        </w:rPr>
      </w:pPr>
      <w:r w:rsidRPr="00545D6F">
        <w:rPr>
          <w:rFonts w:ascii="Arial" w:hAnsi="Arial" w:cs="Arial"/>
          <w:bCs/>
          <w:iCs/>
          <w:sz w:val="22"/>
          <w:szCs w:val="22"/>
          <w:lang w:val="fr-CH"/>
        </w:rPr>
        <w:t>5, rue des Mérovingiens</w:t>
      </w:r>
    </w:p>
    <w:p w14:paraId="2E54793A" w14:textId="77777777" w:rsidR="00554C92" w:rsidRPr="00545D6F" w:rsidRDefault="00554C92" w:rsidP="00545D6F">
      <w:pPr>
        <w:spacing w:line="276" w:lineRule="auto"/>
        <w:jc w:val="both"/>
        <w:rPr>
          <w:rFonts w:ascii="Arial" w:hAnsi="Arial" w:cs="Arial"/>
          <w:bCs/>
          <w:iCs/>
          <w:sz w:val="22"/>
          <w:szCs w:val="22"/>
          <w:lang w:val="fr-CH"/>
        </w:rPr>
      </w:pPr>
      <w:r w:rsidRPr="00545D6F">
        <w:rPr>
          <w:rFonts w:ascii="Arial" w:hAnsi="Arial" w:cs="Arial"/>
          <w:bCs/>
          <w:iCs/>
          <w:sz w:val="22"/>
          <w:szCs w:val="22"/>
          <w:lang w:val="fr-CH"/>
        </w:rPr>
        <w:t>Z.A. Bourmicht</w:t>
      </w:r>
    </w:p>
    <w:p w14:paraId="79BB7C9C" w14:textId="77777777" w:rsidR="00554C92" w:rsidRPr="00545D6F" w:rsidRDefault="00554C92" w:rsidP="00545D6F">
      <w:pPr>
        <w:spacing w:line="276" w:lineRule="auto"/>
        <w:jc w:val="both"/>
        <w:rPr>
          <w:rFonts w:ascii="Arial" w:hAnsi="Arial" w:cs="Arial"/>
          <w:bCs/>
          <w:iCs/>
          <w:sz w:val="22"/>
          <w:szCs w:val="22"/>
        </w:rPr>
      </w:pPr>
      <w:r w:rsidRPr="00545D6F">
        <w:rPr>
          <w:rFonts w:ascii="Arial" w:hAnsi="Arial" w:cs="Arial"/>
          <w:bCs/>
          <w:iCs/>
          <w:sz w:val="22"/>
          <w:szCs w:val="22"/>
        </w:rPr>
        <w:t>L-8070 Bertrange</w:t>
      </w:r>
    </w:p>
    <w:p w14:paraId="28A86502" w14:textId="77777777" w:rsidR="00554C92" w:rsidRPr="00545D6F" w:rsidRDefault="00F97D4F" w:rsidP="00545D6F">
      <w:pPr>
        <w:spacing w:line="276" w:lineRule="auto"/>
        <w:jc w:val="both"/>
        <w:rPr>
          <w:rFonts w:ascii="Arial" w:hAnsi="Arial" w:cs="Arial"/>
          <w:bCs/>
          <w:iCs/>
          <w:sz w:val="22"/>
          <w:szCs w:val="22"/>
        </w:rPr>
      </w:pPr>
      <w:hyperlink r:id="rId10" w:history="1">
        <w:r w:rsidR="00554C92" w:rsidRPr="00545D6F">
          <w:rPr>
            <w:rStyle w:val="Lienhypertexte"/>
            <w:rFonts w:ascii="Arial" w:hAnsi="Arial" w:cs="Arial"/>
            <w:bCs/>
            <w:iCs/>
            <w:sz w:val="22"/>
            <w:szCs w:val="22"/>
          </w:rPr>
          <w:t>Hwl@fhlux.lu</w:t>
        </w:r>
      </w:hyperlink>
      <w:r w:rsidR="00554C92" w:rsidRPr="00545D6F">
        <w:rPr>
          <w:rFonts w:ascii="Arial" w:hAnsi="Arial" w:cs="Arial"/>
          <w:bCs/>
          <w:iCs/>
          <w:sz w:val="22"/>
          <w:szCs w:val="22"/>
        </w:rPr>
        <w:t xml:space="preserve"> </w:t>
      </w:r>
    </w:p>
    <w:p w14:paraId="5F37CCC6" w14:textId="77777777" w:rsidR="00554C92" w:rsidRPr="00545D6F" w:rsidRDefault="00554C92" w:rsidP="00545D6F">
      <w:pPr>
        <w:spacing w:line="276" w:lineRule="auto"/>
        <w:jc w:val="both"/>
        <w:rPr>
          <w:rFonts w:ascii="Arial" w:hAnsi="Arial" w:cs="Arial"/>
          <w:b/>
          <w:iCs/>
          <w:sz w:val="22"/>
          <w:szCs w:val="22"/>
        </w:rPr>
      </w:pPr>
    </w:p>
    <w:p w14:paraId="7AB7B9F8" w14:textId="77777777" w:rsidR="00554C92" w:rsidRPr="00545D6F" w:rsidRDefault="00554C92" w:rsidP="00545D6F">
      <w:pPr>
        <w:spacing w:line="276" w:lineRule="auto"/>
        <w:jc w:val="both"/>
        <w:rPr>
          <w:rFonts w:ascii="Arial" w:hAnsi="Arial" w:cs="Arial"/>
          <w:b/>
          <w:iCs/>
          <w:sz w:val="22"/>
          <w:szCs w:val="22"/>
        </w:rPr>
      </w:pPr>
      <w:r w:rsidRPr="00545D6F">
        <w:rPr>
          <w:rFonts w:ascii="Arial" w:hAnsi="Arial" w:cs="Arial"/>
          <w:b/>
          <w:iCs/>
          <w:sz w:val="22"/>
          <w:szCs w:val="22"/>
        </w:rPr>
        <w:t>Contact exhibitors/registration</w:t>
      </w:r>
    </w:p>
    <w:p w14:paraId="75664A77" w14:textId="77777777" w:rsidR="00554C92" w:rsidRPr="00545D6F" w:rsidRDefault="00554C92" w:rsidP="00545D6F">
      <w:pPr>
        <w:spacing w:line="276" w:lineRule="auto"/>
        <w:jc w:val="both"/>
        <w:rPr>
          <w:rFonts w:ascii="Arial" w:hAnsi="Arial" w:cs="Arial"/>
          <w:bCs/>
          <w:iCs/>
          <w:sz w:val="22"/>
          <w:szCs w:val="22"/>
          <w:lang w:val="fr-CH"/>
        </w:rPr>
      </w:pPr>
      <w:r w:rsidRPr="00545D6F">
        <w:rPr>
          <w:rFonts w:ascii="Arial" w:hAnsi="Arial" w:cs="Arial"/>
          <w:bCs/>
          <w:iCs/>
          <w:sz w:val="22"/>
          <w:szCs w:val="22"/>
          <w:lang w:val="fr-CH"/>
        </w:rPr>
        <w:t>Quinze Mai</w:t>
      </w:r>
    </w:p>
    <w:p w14:paraId="70439C4E" w14:textId="77777777" w:rsidR="00554C92" w:rsidRPr="00545D6F" w:rsidRDefault="00554C92" w:rsidP="00545D6F">
      <w:pPr>
        <w:spacing w:line="276" w:lineRule="auto"/>
        <w:jc w:val="both"/>
        <w:rPr>
          <w:rFonts w:ascii="Arial" w:hAnsi="Arial" w:cs="Arial"/>
          <w:bCs/>
          <w:iCs/>
          <w:sz w:val="22"/>
          <w:szCs w:val="22"/>
          <w:lang w:val="fr-CH"/>
        </w:rPr>
      </w:pPr>
      <w:r w:rsidRPr="00545D6F">
        <w:rPr>
          <w:rFonts w:ascii="Arial" w:hAnsi="Arial" w:cs="Arial"/>
          <w:bCs/>
          <w:iCs/>
          <w:sz w:val="22"/>
          <w:szCs w:val="22"/>
          <w:lang w:val="fr-CH"/>
        </w:rPr>
        <w:t xml:space="preserve">1, rue Augustine Variot </w:t>
      </w:r>
    </w:p>
    <w:p w14:paraId="6CD05DE2" w14:textId="77777777" w:rsidR="00554C92" w:rsidRPr="00545D6F" w:rsidRDefault="00554C92" w:rsidP="00545D6F">
      <w:pPr>
        <w:spacing w:line="276" w:lineRule="auto"/>
        <w:jc w:val="both"/>
        <w:rPr>
          <w:rFonts w:ascii="Arial" w:hAnsi="Arial" w:cs="Arial"/>
          <w:bCs/>
          <w:iCs/>
          <w:sz w:val="22"/>
          <w:szCs w:val="22"/>
          <w:lang w:val="fr-CH"/>
        </w:rPr>
      </w:pPr>
      <w:r w:rsidRPr="00545D6F">
        <w:rPr>
          <w:rFonts w:ascii="Arial" w:hAnsi="Arial" w:cs="Arial"/>
          <w:bCs/>
          <w:iCs/>
          <w:sz w:val="22"/>
          <w:szCs w:val="22"/>
          <w:lang w:val="fr-CH"/>
        </w:rPr>
        <w:t>L-92240 Malakoff</w:t>
      </w:r>
    </w:p>
    <w:p w14:paraId="17AB6935" w14:textId="7B170AC0" w:rsidR="00554C92" w:rsidRPr="00545D6F" w:rsidRDefault="00F97D4F" w:rsidP="00545D6F">
      <w:pPr>
        <w:spacing w:line="276" w:lineRule="auto"/>
        <w:jc w:val="both"/>
        <w:rPr>
          <w:rStyle w:val="Lienhypertexte"/>
          <w:rFonts w:ascii="Arial" w:hAnsi="Arial" w:cs="Arial"/>
          <w:bCs/>
          <w:iCs/>
          <w:sz w:val="22"/>
          <w:szCs w:val="22"/>
        </w:rPr>
      </w:pPr>
      <w:hyperlink r:id="rId11" w:history="1">
        <w:r w:rsidR="00554C92" w:rsidRPr="00545D6F">
          <w:rPr>
            <w:rStyle w:val="Lienhypertexte"/>
            <w:rFonts w:ascii="Arial" w:hAnsi="Arial" w:cs="Arial"/>
            <w:bCs/>
            <w:iCs/>
            <w:sz w:val="22"/>
            <w:szCs w:val="22"/>
          </w:rPr>
          <w:t>contact@15-mai.com</w:t>
        </w:r>
      </w:hyperlink>
    </w:p>
    <w:p w14:paraId="3E04567F" w14:textId="77777777" w:rsidR="00545D6F" w:rsidRPr="00545D6F" w:rsidRDefault="00545D6F" w:rsidP="00545D6F">
      <w:pPr>
        <w:spacing w:line="276" w:lineRule="auto"/>
        <w:jc w:val="both"/>
        <w:rPr>
          <w:rFonts w:ascii="Arial" w:hAnsi="Arial" w:cs="Arial"/>
          <w:bCs/>
          <w:iCs/>
          <w:sz w:val="22"/>
          <w:szCs w:val="22"/>
        </w:rPr>
      </w:pPr>
    </w:p>
    <w:p w14:paraId="2F20D4A7" w14:textId="3DFAD669" w:rsidR="00554C92" w:rsidRPr="00545D6F" w:rsidRDefault="00554C92" w:rsidP="00545D6F">
      <w:pPr>
        <w:spacing w:line="276" w:lineRule="auto"/>
        <w:jc w:val="both"/>
        <w:rPr>
          <w:rFonts w:ascii="Arial" w:hAnsi="Arial" w:cs="Arial"/>
          <w:b/>
          <w:sz w:val="22"/>
          <w:szCs w:val="22"/>
        </w:rPr>
      </w:pPr>
      <w:proofErr w:type="gramStart"/>
      <w:r w:rsidRPr="00545D6F">
        <w:rPr>
          <w:rFonts w:ascii="Arial" w:hAnsi="Arial" w:cs="Arial"/>
          <w:b/>
          <w:sz w:val="22"/>
          <w:szCs w:val="22"/>
        </w:rPr>
        <w:t>Appendix:</w:t>
      </w:r>
      <w:proofErr w:type="gramEnd"/>
      <w:r w:rsidRPr="00545D6F">
        <w:rPr>
          <w:rFonts w:ascii="Arial" w:hAnsi="Arial" w:cs="Arial"/>
          <w:b/>
          <w:sz w:val="22"/>
          <w:szCs w:val="22"/>
        </w:rPr>
        <w:t xml:space="preserve"> </w:t>
      </w:r>
      <w:r w:rsidRPr="00545D6F">
        <w:rPr>
          <w:rFonts w:ascii="Arial" w:hAnsi="Arial" w:cs="Arial"/>
          <w:bCs/>
          <w:sz w:val="22"/>
          <w:szCs w:val="22"/>
        </w:rPr>
        <w:t>Visual and logo Healthcare Week Luxembourg</w:t>
      </w:r>
    </w:p>
    <w:p w14:paraId="6781CF63" w14:textId="77777777" w:rsidR="00554C92" w:rsidRPr="00545D6F" w:rsidRDefault="00554C92" w:rsidP="00545D6F">
      <w:pPr>
        <w:spacing w:line="276" w:lineRule="auto"/>
        <w:jc w:val="both"/>
        <w:rPr>
          <w:rFonts w:ascii="Arial" w:hAnsi="Arial" w:cs="Arial"/>
          <w:bCs/>
          <w:sz w:val="22"/>
          <w:szCs w:val="22"/>
        </w:rPr>
      </w:pPr>
    </w:p>
    <w:p w14:paraId="79FDF54F" w14:textId="74926F23" w:rsidR="00554C92" w:rsidRDefault="00554C92" w:rsidP="00545D6F">
      <w:pPr>
        <w:spacing w:line="276" w:lineRule="auto"/>
        <w:jc w:val="both"/>
        <w:rPr>
          <w:rFonts w:ascii="Arial" w:hAnsi="Arial" w:cs="Arial"/>
          <w:b/>
          <w:sz w:val="22"/>
          <w:szCs w:val="22"/>
        </w:rPr>
      </w:pPr>
      <w:r w:rsidRPr="00545D6F">
        <w:rPr>
          <w:rFonts w:ascii="Arial" w:hAnsi="Arial" w:cs="Arial"/>
          <w:b/>
          <w:sz w:val="22"/>
          <w:szCs w:val="22"/>
        </w:rPr>
        <w:t>About the Luxembourg Hospital Federation (FHL)</w:t>
      </w:r>
    </w:p>
    <w:p w14:paraId="30BE773E" w14:textId="77777777" w:rsidR="00A840F0" w:rsidRPr="00545D6F" w:rsidRDefault="00A840F0" w:rsidP="00545D6F">
      <w:pPr>
        <w:spacing w:line="276" w:lineRule="auto"/>
        <w:jc w:val="both"/>
        <w:rPr>
          <w:rFonts w:ascii="Arial" w:hAnsi="Arial" w:cs="Arial"/>
          <w:b/>
          <w:sz w:val="22"/>
          <w:szCs w:val="22"/>
        </w:rPr>
      </w:pPr>
    </w:p>
    <w:p w14:paraId="1EB8CA91" w14:textId="77777777" w:rsidR="00554C92" w:rsidRPr="00545D6F" w:rsidRDefault="00554C92" w:rsidP="00545D6F">
      <w:pPr>
        <w:spacing w:line="276" w:lineRule="auto"/>
        <w:jc w:val="both"/>
        <w:rPr>
          <w:rFonts w:ascii="Arial" w:hAnsi="Arial" w:cs="Arial"/>
          <w:bCs/>
          <w:sz w:val="22"/>
          <w:szCs w:val="22"/>
        </w:rPr>
      </w:pPr>
      <w:r w:rsidRPr="00545D6F">
        <w:rPr>
          <w:rFonts w:ascii="Arial" w:hAnsi="Arial" w:cs="Arial"/>
          <w:bCs/>
          <w:sz w:val="22"/>
          <w:szCs w:val="22"/>
        </w:rPr>
        <w:t>The Federation of Luxembourg Hospitals (FHL) was founded in 1948 and formally recognised as an association in 1965. It encompasses all the hospitals in Luxembourg, with a total of 9,000 employees and more than 1,000 specialist doctors. The FHL contributes to the continuous improvement of the national health system in the interest of the patient. It facilitates collaboration and complementarity between hospitals and various other players in the sector in order to offer patients the most appropriate care. As a federation, the FHL supports the interests of its members and of health professionals in general and promotes innovation and progress in hospitals in all forms. Its mission is also to inform and guide political decision-makers on the vision and strategic developments of the Luxembourg hospital sector and the health sector as a whole. As a non-profit organisation, the FHL acts completely independently.</w:t>
      </w:r>
    </w:p>
    <w:p w14:paraId="323FE1B0" w14:textId="77777777" w:rsidR="00554C92" w:rsidRPr="00545D6F" w:rsidRDefault="00554C92" w:rsidP="00545D6F">
      <w:pPr>
        <w:spacing w:line="276" w:lineRule="auto"/>
        <w:jc w:val="both"/>
        <w:rPr>
          <w:rFonts w:ascii="Arial" w:hAnsi="Arial" w:cs="Arial"/>
          <w:bCs/>
          <w:sz w:val="22"/>
          <w:szCs w:val="22"/>
        </w:rPr>
      </w:pPr>
    </w:p>
    <w:p w14:paraId="57C1DB94" w14:textId="15F16429" w:rsidR="00554C92" w:rsidRDefault="00554C92" w:rsidP="00545D6F">
      <w:pPr>
        <w:spacing w:line="276" w:lineRule="auto"/>
        <w:jc w:val="both"/>
        <w:rPr>
          <w:rFonts w:ascii="Arial" w:hAnsi="Arial" w:cs="Arial"/>
          <w:b/>
          <w:sz w:val="22"/>
          <w:szCs w:val="22"/>
        </w:rPr>
      </w:pPr>
      <w:r w:rsidRPr="00545D6F">
        <w:rPr>
          <w:rFonts w:ascii="Arial" w:hAnsi="Arial" w:cs="Arial"/>
          <w:b/>
          <w:sz w:val="22"/>
          <w:szCs w:val="22"/>
        </w:rPr>
        <w:t>About Quinze Mai (QM)</w:t>
      </w:r>
    </w:p>
    <w:p w14:paraId="689C3C2E" w14:textId="77777777" w:rsidR="00A840F0" w:rsidRPr="00545D6F" w:rsidRDefault="00A840F0" w:rsidP="00545D6F">
      <w:pPr>
        <w:spacing w:line="276" w:lineRule="auto"/>
        <w:jc w:val="both"/>
        <w:rPr>
          <w:rFonts w:ascii="Arial" w:hAnsi="Arial" w:cs="Arial"/>
          <w:b/>
          <w:sz w:val="22"/>
          <w:szCs w:val="22"/>
        </w:rPr>
      </w:pPr>
    </w:p>
    <w:p w14:paraId="431190E9" w14:textId="77777777" w:rsidR="00554C92" w:rsidRPr="00545D6F" w:rsidRDefault="00554C92" w:rsidP="00545D6F">
      <w:pPr>
        <w:spacing w:line="276" w:lineRule="auto"/>
        <w:jc w:val="both"/>
        <w:rPr>
          <w:rFonts w:ascii="Arial" w:hAnsi="Arial" w:cs="Arial"/>
          <w:bCs/>
          <w:sz w:val="22"/>
          <w:szCs w:val="22"/>
        </w:rPr>
      </w:pPr>
      <w:r w:rsidRPr="00545D6F">
        <w:rPr>
          <w:rFonts w:ascii="Arial" w:hAnsi="Arial" w:cs="Arial"/>
          <w:bCs/>
          <w:sz w:val="22"/>
          <w:szCs w:val="22"/>
        </w:rPr>
        <w:t xml:space="preserve">Quinze Mai is the merger of two event agencies - PG Organisation, which has been designing trade and consumer shows for over 40 years, and Eventime, a fully endorsed PCO for the organisation of conferences and seminars. The combination of these two areas of expertise allows it to offer tailor-made events. As a partner of numerous learned societies, associations and federations, QM has organised more than 300 congresses, trade fairs and symposia covering more than thirty specialities. Aware of the economic stakes and regulatory constraints of these events, its teams cover all the specific know-how of the sectors in </w:t>
      </w:r>
      <w:proofErr w:type="gramStart"/>
      <w:r w:rsidRPr="00545D6F">
        <w:rPr>
          <w:rFonts w:ascii="Arial" w:hAnsi="Arial" w:cs="Arial"/>
          <w:bCs/>
          <w:sz w:val="22"/>
          <w:szCs w:val="22"/>
        </w:rPr>
        <w:t>question:</w:t>
      </w:r>
      <w:proofErr w:type="gramEnd"/>
      <w:r w:rsidRPr="00545D6F">
        <w:rPr>
          <w:rFonts w:ascii="Arial" w:hAnsi="Arial" w:cs="Arial"/>
          <w:bCs/>
          <w:sz w:val="22"/>
          <w:szCs w:val="22"/>
        </w:rPr>
        <w:t xml:space="preserve"> from fundraising to digital platforms for abstract submission, content management and guest coordination, Quinze Mai strives to innovate and respond to the daily challenges of its partners.</w:t>
      </w:r>
    </w:p>
    <w:p w14:paraId="6E63A06F" w14:textId="77777777" w:rsidR="00CC2CC3" w:rsidRPr="00545D6F" w:rsidRDefault="00CC2CC3" w:rsidP="00545D6F">
      <w:pPr>
        <w:spacing w:line="276" w:lineRule="auto"/>
        <w:jc w:val="both"/>
        <w:rPr>
          <w:rFonts w:ascii="Arial" w:hAnsi="Arial" w:cs="Arial"/>
        </w:rPr>
      </w:pPr>
    </w:p>
    <w:p w14:paraId="700DEE8C" w14:textId="77777777" w:rsidR="00CC2CC3" w:rsidRPr="00545D6F" w:rsidRDefault="00CC2CC3" w:rsidP="00545D6F">
      <w:pPr>
        <w:spacing w:line="276" w:lineRule="auto"/>
        <w:jc w:val="both"/>
        <w:rPr>
          <w:rFonts w:ascii="Arial" w:hAnsi="Arial" w:cs="Arial"/>
        </w:rPr>
      </w:pPr>
    </w:p>
    <w:p w14:paraId="1C4394D1" w14:textId="3D04AEAB" w:rsidR="00957240" w:rsidRPr="00545D6F" w:rsidRDefault="00957240" w:rsidP="00545D6F">
      <w:pPr>
        <w:tabs>
          <w:tab w:val="left" w:pos="7689"/>
        </w:tabs>
        <w:spacing w:line="276" w:lineRule="auto"/>
        <w:jc w:val="both"/>
        <w:rPr>
          <w:rFonts w:ascii="Arial" w:hAnsi="Arial" w:cs="Arial"/>
        </w:rPr>
      </w:pPr>
    </w:p>
    <w:p w14:paraId="072223F4" w14:textId="77777777" w:rsidR="00957240" w:rsidRPr="00545D6F" w:rsidRDefault="00957240" w:rsidP="00545D6F">
      <w:pPr>
        <w:spacing w:line="276" w:lineRule="auto"/>
        <w:jc w:val="both"/>
        <w:rPr>
          <w:rFonts w:ascii="Arial" w:hAnsi="Arial" w:cs="Arial"/>
        </w:rPr>
      </w:pPr>
    </w:p>
    <w:p w14:paraId="12308129" w14:textId="5B003F0A" w:rsidR="00957240" w:rsidRPr="00545D6F" w:rsidRDefault="00957240" w:rsidP="00545D6F">
      <w:pPr>
        <w:tabs>
          <w:tab w:val="left" w:pos="1331"/>
        </w:tabs>
        <w:spacing w:line="276" w:lineRule="auto"/>
        <w:jc w:val="both"/>
        <w:rPr>
          <w:rFonts w:ascii="Arial" w:hAnsi="Arial" w:cs="Arial"/>
        </w:rPr>
      </w:pPr>
      <w:r w:rsidRPr="00545D6F">
        <w:rPr>
          <w:rFonts w:ascii="Arial" w:hAnsi="Arial" w:cs="Arial"/>
        </w:rPr>
        <w:t xml:space="preserve"> </w:t>
      </w:r>
    </w:p>
    <w:sectPr w:rsidR="00957240" w:rsidRPr="00545D6F" w:rsidSect="00235FA4">
      <w:headerReference w:type="default" r:id="rId12"/>
      <w:footerReference w:type="default" r:id="rId13"/>
      <w:pgSz w:w="11906" w:h="16838"/>
      <w:pgMar w:top="1417"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28B73" w14:textId="77777777" w:rsidR="00F97D4F" w:rsidRDefault="00F97D4F" w:rsidP="004273D0">
      <w:r>
        <w:separator/>
      </w:r>
    </w:p>
  </w:endnote>
  <w:endnote w:type="continuationSeparator" w:id="0">
    <w:p w14:paraId="42FA4B3C" w14:textId="77777777" w:rsidR="00F97D4F" w:rsidRDefault="00F97D4F" w:rsidP="004273D0">
      <w:r>
        <w:continuationSeparator/>
      </w:r>
    </w:p>
  </w:endnote>
  <w:endnote w:type="continuationNotice" w:id="1">
    <w:p w14:paraId="047AC18C" w14:textId="77777777" w:rsidR="00F97D4F" w:rsidRDefault="00F97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2ADE0" w14:textId="1FECB7AC" w:rsidR="004273D0" w:rsidRDefault="00BB6610" w:rsidP="00BB6610">
    <w:pPr>
      <w:pStyle w:val="Pieddepage"/>
      <w:ind w:left="2268" w:right="-737"/>
      <w:jc w:val="right"/>
    </w:pPr>
    <w:r>
      <w:rPr>
        <w:noProof/>
      </w:rPr>
      <w:drawing>
        <wp:anchor distT="0" distB="0" distL="114300" distR="114300" simplePos="0" relativeHeight="251663360" behindDoc="0" locked="0" layoutInCell="1" allowOverlap="1" wp14:anchorId="6325F5BB" wp14:editId="27425C1A">
          <wp:simplePos x="0" y="0"/>
          <wp:positionH relativeFrom="column">
            <wp:posOffset>-231140</wp:posOffset>
          </wp:positionH>
          <wp:positionV relativeFrom="paragraph">
            <wp:posOffset>282575</wp:posOffset>
          </wp:positionV>
          <wp:extent cx="1748155" cy="62357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extLst>
                      <a:ext uri="{28A0092B-C50C-407E-A947-70E740481C1C}">
                        <a14:useLocalDpi xmlns:a14="http://schemas.microsoft.com/office/drawing/2010/main" val="0"/>
                      </a:ext>
                    </a:extLst>
                  </a:blip>
                  <a:stretch>
                    <a:fillRect/>
                  </a:stretch>
                </pic:blipFill>
                <pic:spPr>
                  <a:xfrm>
                    <a:off x="0" y="0"/>
                    <a:ext cx="1748155" cy="6235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8B132F1" wp14:editId="6CAACB99">
          <wp:simplePos x="0" y="0"/>
          <wp:positionH relativeFrom="column">
            <wp:posOffset>1697990</wp:posOffset>
          </wp:positionH>
          <wp:positionV relativeFrom="paragraph">
            <wp:posOffset>278130</wp:posOffset>
          </wp:positionV>
          <wp:extent cx="682171" cy="617652"/>
          <wp:effectExtent l="0" t="0" r="3810" b="5080"/>
          <wp:wrapNone/>
          <wp:docPr id="7" name="Picture 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lipart&#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682171" cy="617652"/>
                  </a:xfrm>
                  <a:prstGeom prst="rect">
                    <a:avLst/>
                  </a:prstGeom>
                </pic:spPr>
              </pic:pic>
            </a:graphicData>
          </a:graphic>
          <wp14:sizeRelH relativeFrom="margin">
            <wp14:pctWidth>0</wp14:pctWidth>
          </wp14:sizeRelH>
          <wp14:sizeRelV relativeFrom="margin">
            <wp14:pctHeight>0</wp14:pctHeight>
          </wp14:sizeRelV>
        </wp:anchor>
      </w:drawing>
    </w:r>
    <w:r w:rsidR="00235FA4">
      <w:rPr>
        <w:noProof/>
      </w:rPr>
      <w:drawing>
        <wp:inline distT="0" distB="0" distL="0" distR="0" wp14:anchorId="328E7375" wp14:editId="23FFFC05">
          <wp:extent cx="2501142" cy="126528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a:extLst>
                      <a:ext uri="{28A0092B-C50C-407E-A947-70E740481C1C}">
                        <a14:useLocalDpi xmlns:a14="http://schemas.microsoft.com/office/drawing/2010/main" val="0"/>
                      </a:ext>
                    </a:extLst>
                  </a:blip>
                  <a:stretch>
                    <a:fillRect/>
                  </a:stretch>
                </pic:blipFill>
                <pic:spPr>
                  <a:xfrm>
                    <a:off x="0" y="0"/>
                    <a:ext cx="2649314" cy="1340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05004" w14:textId="77777777" w:rsidR="00F97D4F" w:rsidRDefault="00F97D4F" w:rsidP="004273D0">
      <w:r>
        <w:separator/>
      </w:r>
    </w:p>
  </w:footnote>
  <w:footnote w:type="continuationSeparator" w:id="0">
    <w:p w14:paraId="2F85761A" w14:textId="77777777" w:rsidR="00F97D4F" w:rsidRDefault="00F97D4F" w:rsidP="004273D0">
      <w:r>
        <w:continuationSeparator/>
      </w:r>
    </w:p>
  </w:footnote>
  <w:footnote w:type="continuationNotice" w:id="1">
    <w:p w14:paraId="4C132659" w14:textId="77777777" w:rsidR="00F97D4F" w:rsidRDefault="00F97D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82158" w14:textId="64E59507" w:rsidR="00D01DB4" w:rsidRDefault="006E5866" w:rsidP="0021249F">
    <w:pPr>
      <w:pStyle w:val="En-tte"/>
      <w:jc w:val="center"/>
    </w:pPr>
    <w:r>
      <w:rPr>
        <w:noProof/>
      </w:rPr>
      <w:drawing>
        <wp:inline distT="0" distB="0" distL="0" distR="0" wp14:anchorId="2947FF24" wp14:editId="4C9BB515">
          <wp:extent cx="3657600" cy="801889"/>
          <wp:effectExtent l="0" t="0" r="0" b="0"/>
          <wp:docPr id="20" name="Image 20" descr="Une image contenant texte, appareil, ja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appareil, jaug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714091" cy="8142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E5"/>
    <w:rsid w:val="00166AD3"/>
    <w:rsid w:val="0021249F"/>
    <w:rsid w:val="00235FA4"/>
    <w:rsid w:val="00253A5E"/>
    <w:rsid w:val="00275FE1"/>
    <w:rsid w:val="002B4DF6"/>
    <w:rsid w:val="002C3F3A"/>
    <w:rsid w:val="002F1689"/>
    <w:rsid w:val="003C2243"/>
    <w:rsid w:val="003D1C4C"/>
    <w:rsid w:val="00406944"/>
    <w:rsid w:val="00420F86"/>
    <w:rsid w:val="004273D0"/>
    <w:rsid w:val="004B6AEF"/>
    <w:rsid w:val="004C39E2"/>
    <w:rsid w:val="00545D6F"/>
    <w:rsid w:val="00551C91"/>
    <w:rsid w:val="00554C92"/>
    <w:rsid w:val="005609D7"/>
    <w:rsid w:val="005E0147"/>
    <w:rsid w:val="00617A94"/>
    <w:rsid w:val="006E5866"/>
    <w:rsid w:val="00721550"/>
    <w:rsid w:val="007A0CFC"/>
    <w:rsid w:val="007E0739"/>
    <w:rsid w:val="00957240"/>
    <w:rsid w:val="00A204FF"/>
    <w:rsid w:val="00A274E5"/>
    <w:rsid w:val="00A73FA8"/>
    <w:rsid w:val="00A840F0"/>
    <w:rsid w:val="00AB5A1B"/>
    <w:rsid w:val="00AE0808"/>
    <w:rsid w:val="00B5237E"/>
    <w:rsid w:val="00B77FAC"/>
    <w:rsid w:val="00BB6610"/>
    <w:rsid w:val="00BF73BD"/>
    <w:rsid w:val="00C03E42"/>
    <w:rsid w:val="00C25E60"/>
    <w:rsid w:val="00C54518"/>
    <w:rsid w:val="00C6005B"/>
    <w:rsid w:val="00C9025D"/>
    <w:rsid w:val="00CB49B3"/>
    <w:rsid w:val="00CC2CC3"/>
    <w:rsid w:val="00CF3D31"/>
    <w:rsid w:val="00D01DB4"/>
    <w:rsid w:val="00D15725"/>
    <w:rsid w:val="00D618A1"/>
    <w:rsid w:val="00EE7FEA"/>
    <w:rsid w:val="00EF4306"/>
    <w:rsid w:val="00F71145"/>
    <w:rsid w:val="00F97D4F"/>
    <w:rsid w:val="00FC4A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B0C67"/>
  <w15:chartTrackingRefBased/>
  <w15:docId w15:val="{D61EDA86-3771-46EF-B499-44A26C69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4E5"/>
  </w:style>
  <w:style w:type="paragraph" w:styleId="Titre1">
    <w:name w:val="heading 1"/>
    <w:basedOn w:val="Normal"/>
    <w:next w:val="Normal"/>
    <w:link w:val="Titre1Car"/>
    <w:uiPriority w:val="9"/>
    <w:qFormat/>
    <w:rsid w:val="002C3F3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273D0"/>
    <w:pPr>
      <w:tabs>
        <w:tab w:val="center" w:pos="4536"/>
        <w:tab w:val="right" w:pos="9072"/>
      </w:tabs>
    </w:pPr>
  </w:style>
  <w:style w:type="character" w:customStyle="1" w:styleId="En-tteCar">
    <w:name w:val="En-tête Car"/>
    <w:basedOn w:val="Policepardfaut"/>
    <w:link w:val="En-tte"/>
    <w:uiPriority w:val="99"/>
    <w:rsid w:val="004273D0"/>
  </w:style>
  <w:style w:type="paragraph" w:styleId="Pieddepage">
    <w:name w:val="footer"/>
    <w:basedOn w:val="Normal"/>
    <w:link w:val="PieddepageCar"/>
    <w:uiPriority w:val="99"/>
    <w:unhideWhenUsed/>
    <w:rsid w:val="004273D0"/>
    <w:pPr>
      <w:tabs>
        <w:tab w:val="center" w:pos="4536"/>
        <w:tab w:val="right" w:pos="9072"/>
      </w:tabs>
    </w:pPr>
  </w:style>
  <w:style w:type="character" w:customStyle="1" w:styleId="PieddepageCar">
    <w:name w:val="Pied de page Car"/>
    <w:basedOn w:val="Policepardfaut"/>
    <w:link w:val="Pieddepage"/>
    <w:uiPriority w:val="99"/>
    <w:rsid w:val="004273D0"/>
  </w:style>
  <w:style w:type="paragraph" w:styleId="Sansinterligne">
    <w:name w:val="No Spacing"/>
    <w:uiPriority w:val="1"/>
    <w:qFormat/>
    <w:rsid w:val="002C3F3A"/>
  </w:style>
  <w:style w:type="character" w:customStyle="1" w:styleId="Titre1Car">
    <w:name w:val="Titre 1 Car"/>
    <w:basedOn w:val="Policepardfaut"/>
    <w:link w:val="Titre1"/>
    <w:uiPriority w:val="9"/>
    <w:rsid w:val="002C3F3A"/>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554C92"/>
    <w:rPr>
      <w:color w:val="0563C1" w:themeColor="hyperlink"/>
      <w:u w:val="single"/>
    </w:rPr>
  </w:style>
  <w:style w:type="character" w:customStyle="1" w:styleId="rynqvb">
    <w:name w:val="rynqvb"/>
    <w:basedOn w:val="Policepardfaut"/>
    <w:rsid w:val="00C6005B"/>
  </w:style>
  <w:style w:type="character" w:customStyle="1" w:styleId="hwtze">
    <w:name w:val="hwtze"/>
    <w:basedOn w:val="Policepardfaut"/>
    <w:rsid w:val="00A20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607340">
      <w:bodyDiv w:val="1"/>
      <w:marLeft w:val="0"/>
      <w:marRight w:val="0"/>
      <w:marTop w:val="0"/>
      <w:marBottom w:val="0"/>
      <w:divBdr>
        <w:top w:val="none" w:sz="0" w:space="0" w:color="auto"/>
        <w:left w:val="none" w:sz="0" w:space="0" w:color="auto"/>
        <w:bottom w:val="none" w:sz="0" w:space="0" w:color="auto"/>
        <w:right w:val="none" w:sz="0" w:space="0" w:color="auto"/>
      </w:divBdr>
    </w:div>
    <w:div w:id="66748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ct@15-mai.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wl@fhlux.lu" TargetMode="External"/><Relationship Id="rId4" Type="http://schemas.openxmlformats.org/officeDocument/2006/relationships/styles" Target="styles.xml"/><Relationship Id="rId9" Type="http://schemas.openxmlformats.org/officeDocument/2006/relationships/hyperlink" Target="http://www.fhl.l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C31909CF0E843996ECF6A0D4DD01B" ma:contentTypeVersion="15" ma:contentTypeDescription="Crée un document." ma:contentTypeScope="" ma:versionID="a832bd705a9f394400e369705ee02f3f">
  <xsd:schema xmlns:xsd="http://www.w3.org/2001/XMLSchema" xmlns:xs="http://www.w3.org/2001/XMLSchema" xmlns:p="http://schemas.microsoft.com/office/2006/metadata/properties" xmlns:ns2="bc2e13d1-6b21-4793-ba57-d3265695bcec" xmlns:ns3="e6d1e8dc-ae48-44c6-ba60-2b1f44f429ff" targetNamespace="http://schemas.microsoft.com/office/2006/metadata/properties" ma:root="true" ma:fieldsID="abafd4c9c3ce1e7cf0178d6f286e203e" ns2:_="" ns3:_="">
    <xsd:import namespace="bc2e13d1-6b21-4793-ba57-d3265695bcec"/>
    <xsd:import namespace="e6d1e8dc-ae48-44c6-ba60-2b1f44f42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GenerationTime" minOccurs="0"/>
                <xsd:element ref="ns2:MediaServiceOCR"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e13d1-6b21-4793-ba57-d3265695b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67580e7-f881-43d4-98ba-b949f939341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d1e8dc-ae48-44c6-ba60-2b1f44f429f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d086933-4f35-4e47-86cf-f84122ab38c7}" ma:internalName="TaxCatchAll" ma:showField="CatchAllData" ma:web="e6d1e8dc-ae48-44c6-ba60-2b1f44f429f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d1e8dc-ae48-44c6-ba60-2b1f44f429ff" xsi:nil="true"/>
    <lcf76f155ced4ddcb4097134ff3c332f xmlns="bc2e13d1-6b21-4793-ba57-d3265695bc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53FB08-7B4C-4647-89B8-8EC94054C2D6}">
  <ds:schemaRefs>
    <ds:schemaRef ds:uri="http://schemas.microsoft.com/sharepoint/v3/contenttype/forms"/>
  </ds:schemaRefs>
</ds:datastoreItem>
</file>

<file path=customXml/itemProps2.xml><?xml version="1.0" encoding="utf-8"?>
<ds:datastoreItem xmlns:ds="http://schemas.openxmlformats.org/officeDocument/2006/customXml" ds:itemID="{1603002A-9A8E-45A4-9D46-CDAEFDEB1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e13d1-6b21-4793-ba57-d3265695bcec"/>
    <ds:schemaRef ds:uri="e6d1e8dc-ae48-44c6-ba60-2b1f44f42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32E72-D53C-4E40-83C0-95F0EF42828B}">
  <ds:schemaRefs>
    <ds:schemaRef ds:uri="http://schemas.microsoft.com/office/2006/metadata/properties"/>
    <ds:schemaRef ds:uri="http://schemas.microsoft.com/office/infopath/2007/PartnerControls"/>
    <ds:schemaRef ds:uri="e6d1e8dc-ae48-44c6-ba60-2b1f44f429ff"/>
    <ds:schemaRef ds:uri="bc2e13d1-6b21-4793-ba57-d3265695bcec"/>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1029</Words>
  <Characters>5663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POIRIER</dc:creator>
  <cp:keywords/>
  <dc:description/>
  <cp:lastModifiedBy>Claude Sauber</cp:lastModifiedBy>
  <cp:revision>7</cp:revision>
  <cp:lastPrinted>2023-03-26T13:02:00Z</cp:lastPrinted>
  <dcterms:created xsi:type="dcterms:W3CDTF">2023-03-26T11:13:00Z</dcterms:created>
  <dcterms:modified xsi:type="dcterms:W3CDTF">2023-03-28T06:03:00Z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0x010100340C31909CF0E843996ECF6A0D4DD01B</vt:lpwstr>
  </property>
  <property fmtid="{D5CDD505-2E9C-101B-9397-08002B2CF9AE}" pid="3" name="MediaServiceImageTags">
    <vt:lpwstr/>
  </property>
</Properties>
</file>